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1A7" w:rsidRPr="00094023" w:rsidRDefault="000101A7" w:rsidP="00094023">
      <w:pPr>
        <w:widowControl/>
        <w:spacing w:line="300" w:lineRule="atLeast"/>
        <w:jc w:val="center"/>
        <w:rPr>
          <w:rFonts w:ascii="宋体" w:cs="Times New Roman"/>
          <w:b/>
          <w:bCs/>
          <w:color w:val="000000"/>
          <w:kern w:val="0"/>
          <w:sz w:val="36"/>
          <w:szCs w:val="36"/>
        </w:rPr>
      </w:pPr>
      <w:bookmarkStart w:id="0" w:name="_GoBack"/>
      <w:r w:rsidRPr="00094023">
        <w:rPr>
          <w:rFonts w:ascii="宋体" w:hAnsi="宋体" w:cs="宋体" w:hint="eastAsia"/>
          <w:b/>
          <w:bCs/>
          <w:color w:val="000000"/>
          <w:kern w:val="0"/>
          <w:sz w:val="36"/>
          <w:szCs w:val="36"/>
        </w:rPr>
        <w:t>关于开展</w:t>
      </w:r>
      <w:r w:rsidRPr="00094023">
        <w:rPr>
          <w:rFonts w:ascii="宋体" w:hAnsi="宋体" w:cs="宋体"/>
          <w:b/>
          <w:bCs/>
          <w:color w:val="000000"/>
          <w:kern w:val="0"/>
          <w:sz w:val="36"/>
          <w:szCs w:val="36"/>
        </w:rPr>
        <w:t>2016</w:t>
      </w:r>
      <w:r w:rsidRPr="00094023">
        <w:rPr>
          <w:rFonts w:ascii="宋体" w:hAnsi="宋体" w:cs="宋体" w:hint="eastAsia"/>
          <w:b/>
          <w:bCs/>
          <w:color w:val="000000"/>
          <w:kern w:val="0"/>
          <w:sz w:val="36"/>
          <w:szCs w:val="36"/>
        </w:rPr>
        <w:t>年度享受政府特殊津贴人员和省、市有突出贡献中青年专家选拔推荐工作的通知</w:t>
      </w:r>
      <w:bookmarkEnd w:id="0"/>
    </w:p>
    <w:p w:rsidR="000101A7" w:rsidRPr="00094023" w:rsidRDefault="000101A7" w:rsidP="00094023">
      <w:pPr>
        <w:widowControl/>
        <w:spacing w:line="500" w:lineRule="atLeast"/>
        <w:jc w:val="left"/>
        <w:rPr>
          <w:rFonts w:ascii="宋体" w:cs="Times New Roman"/>
          <w:color w:val="5C5C5C"/>
          <w:kern w:val="0"/>
          <w:sz w:val="18"/>
          <w:szCs w:val="18"/>
        </w:rPr>
      </w:pPr>
      <w:r w:rsidRPr="00094023">
        <w:rPr>
          <w:rFonts w:ascii="宋体" w:hAnsi="宋体" w:cs="宋体" w:hint="eastAsia"/>
          <w:color w:val="5C5C5C"/>
          <w:kern w:val="0"/>
          <w:sz w:val="32"/>
          <w:szCs w:val="32"/>
        </w:rPr>
        <w:t>各市（县）、区人力资源和社会保障局，市委各部门、市各委办局、市各直属单位、各部省属驻锡单位组织人事处：</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为进一步加强高层次专业技术人才和高技能人才队伍建设，提高自主创新能力，根据国家和省关于享受政府特殊津贴人员选拔工作的规定及省、市有突出贡献中青年专家选拔管理办法，现就</w:t>
      </w:r>
      <w:r w:rsidRPr="00094023">
        <w:rPr>
          <w:rFonts w:ascii="宋体" w:hAnsi="宋体" w:cs="宋体"/>
          <w:color w:val="5C5C5C"/>
          <w:kern w:val="0"/>
          <w:sz w:val="32"/>
          <w:szCs w:val="32"/>
        </w:rPr>
        <w:t>2016</w:t>
      </w:r>
      <w:r w:rsidRPr="00094023">
        <w:rPr>
          <w:rFonts w:ascii="宋体" w:hAnsi="宋体" w:cs="宋体" w:hint="eastAsia"/>
          <w:color w:val="5C5C5C"/>
          <w:kern w:val="0"/>
          <w:sz w:val="32"/>
          <w:szCs w:val="32"/>
        </w:rPr>
        <w:t>年度我市享受政府特殊津贴人员和省、市有突出贡献中青年专家选拔推荐工作的有关事项通知如下：</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一、选拔原则</w:t>
      </w:r>
      <w:r w:rsidRPr="00094023">
        <w:rPr>
          <w:rFonts w:ascii="宋体" w:cs="Times New Roman"/>
          <w:color w:val="5C5C5C"/>
          <w:kern w:val="0"/>
          <w:sz w:val="18"/>
          <w:szCs w:val="18"/>
        </w:rPr>
        <w:t> </w:t>
      </w:r>
    </w:p>
    <w:p w:rsidR="000101A7" w:rsidRPr="00094023" w:rsidRDefault="000101A7" w:rsidP="00094023">
      <w:pPr>
        <w:widowControl/>
        <w:spacing w:line="500" w:lineRule="atLeast"/>
        <w:jc w:val="left"/>
        <w:rPr>
          <w:rFonts w:ascii="宋体" w:cs="Times New Roman"/>
          <w:color w:val="5C5C5C"/>
          <w:kern w:val="0"/>
          <w:sz w:val="18"/>
          <w:szCs w:val="18"/>
        </w:rPr>
      </w:pPr>
      <w:r w:rsidRPr="00094023">
        <w:rPr>
          <w:rFonts w:ascii="宋体" w:hAnsi="宋体" w:cs="宋体" w:hint="eastAsia"/>
          <w:color w:val="5C5C5C"/>
          <w:kern w:val="0"/>
          <w:sz w:val="32"/>
          <w:szCs w:val="32"/>
        </w:rPr>
        <w:t xml:space="preserve">　　坚持公开、平等、竞争、择优的原则</w:t>
      </w:r>
      <w:r w:rsidRPr="00094023">
        <w:rPr>
          <w:rFonts w:ascii="宋体" w:cs="宋体"/>
          <w:color w:val="5C5C5C"/>
          <w:kern w:val="0"/>
          <w:sz w:val="32"/>
          <w:szCs w:val="32"/>
        </w:rPr>
        <w:t>,</w:t>
      </w:r>
      <w:r w:rsidRPr="00094023">
        <w:rPr>
          <w:rFonts w:ascii="宋体" w:hAnsi="宋体" w:cs="宋体" w:hint="eastAsia"/>
          <w:color w:val="5C5C5C"/>
          <w:kern w:val="0"/>
          <w:sz w:val="32"/>
          <w:szCs w:val="32"/>
        </w:rPr>
        <w:t>以近五年来取得的专业技术业绩、成果和贡献为主要依据。选拔工作向我市经济和社会发展的重点领域倾斜</w:t>
      </w:r>
      <w:r w:rsidRPr="00094023">
        <w:rPr>
          <w:rFonts w:ascii="宋体" w:cs="宋体"/>
          <w:color w:val="5C5C5C"/>
          <w:kern w:val="0"/>
          <w:sz w:val="32"/>
          <w:szCs w:val="32"/>
        </w:rPr>
        <w:t>,</w:t>
      </w:r>
      <w:r w:rsidRPr="00094023">
        <w:rPr>
          <w:rFonts w:ascii="宋体" w:hAnsi="宋体" w:cs="宋体" w:hint="eastAsia"/>
          <w:color w:val="5C5C5C"/>
          <w:kern w:val="0"/>
          <w:sz w:val="32"/>
          <w:szCs w:val="32"/>
        </w:rPr>
        <w:t>向高新技术产业倾斜</w:t>
      </w:r>
      <w:r w:rsidRPr="00094023">
        <w:rPr>
          <w:rFonts w:ascii="宋体" w:cs="宋体"/>
          <w:color w:val="5C5C5C"/>
          <w:kern w:val="0"/>
          <w:sz w:val="32"/>
          <w:szCs w:val="32"/>
        </w:rPr>
        <w:t>,</w:t>
      </w:r>
      <w:r w:rsidRPr="00094023">
        <w:rPr>
          <w:rFonts w:ascii="宋体" w:hAnsi="宋体" w:cs="宋体" w:hint="eastAsia"/>
          <w:color w:val="5C5C5C"/>
          <w:kern w:val="0"/>
          <w:sz w:val="32"/>
          <w:szCs w:val="32"/>
        </w:rPr>
        <w:t>向一线专业技术人员倾斜。</w:t>
      </w:r>
      <w:r w:rsidRPr="00094023">
        <w:rPr>
          <w:rFonts w:ascii="宋体" w:cs="Times New Roman"/>
          <w:color w:val="5C5C5C"/>
          <w:kern w:val="0"/>
          <w:sz w:val="18"/>
          <w:szCs w:val="18"/>
        </w:rPr>
        <w:t> </w:t>
      </w:r>
      <w:r w:rsidRPr="00094023">
        <w:rPr>
          <w:rFonts w:ascii="宋体" w:hAnsi="宋体" w:cs="宋体" w:hint="eastAsia"/>
          <w:color w:val="000000"/>
          <w:kern w:val="0"/>
          <w:sz w:val="32"/>
          <w:szCs w:val="32"/>
          <w:shd w:val="clear" w:color="auto" w:fill="FFFFFF"/>
        </w:rPr>
        <w:t>推荐人选应具有中国国籍</w:t>
      </w:r>
      <w:r w:rsidRPr="00094023">
        <w:rPr>
          <w:rFonts w:ascii="宋体" w:cs="宋体"/>
          <w:color w:val="000000"/>
          <w:kern w:val="0"/>
          <w:sz w:val="32"/>
          <w:szCs w:val="32"/>
          <w:shd w:val="clear" w:color="auto" w:fill="FFFFFF"/>
        </w:rPr>
        <w:t>,</w:t>
      </w:r>
      <w:r w:rsidRPr="00094023">
        <w:rPr>
          <w:rFonts w:ascii="宋体" w:hAnsi="宋体" w:cs="宋体" w:hint="eastAsia"/>
          <w:color w:val="000000"/>
          <w:kern w:val="0"/>
          <w:sz w:val="32"/>
          <w:szCs w:val="32"/>
          <w:shd w:val="clear" w:color="auto" w:fill="FFFFFF"/>
        </w:rPr>
        <w:t>热爱祖国</w:t>
      </w:r>
      <w:r w:rsidRPr="00094023">
        <w:rPr>
          <w:rFonts w:ascii="宋体" w:cs="宋体"/>
          <w:color w:val="000000"/>
          <w:kern w:val="0"/>
          <w:sz w:val="32"/>
          <w:szCs w:val="32"/>
          <w:shd w:val="clear" w:color="auto" w:fill="FFFFFF"/>
        </w:rPr>
        <w:t>,</w:t>
      </w:r>
      <w:r w:rsidRPr="00094023">
        <w:rPr>
          <w:rFonts w:ascii="宋体" w:hAnsi="宋体" w:cs="宋体" w:hint="eastAsia"/>
          <w:color w:val="000000"/>
          <w:kern w:val="0"/>
          <w:sz w:val="32"/>
          <w:szCs w:val="32"/>
          <w:shd w:val="clear" w:color="auto" w:fill="FFFFFF"/>
        </w:rPr>
        <w:t>遵纪守法</w:t>
      </w:r>
      <w:r w:rsidRPr="00094023">
        <w:rPr>
          <w:rFonts w:ascii="宋体" w:cs="宋体"/>
          <w:color w:val="000000"/>
          <w:kern w:val="0"/>
          <w:sz w:val="32"/>
          <w:szCs w:val="32"/>
          <w:shd w:val="clear" w:color="auto" w:fill="FFFFFF"/>
        </w:rPr>
        <w:t>,</w:t>
      </w:r>
      <w:r w:rsidRPr="00094023">
        <w:rPr>
          <w:rFonts w:ascii="宋体" w:hAnsi="宋体" w:cs="宋体" w:hint="eastAsia"/>
          <w:color w:val="000000"/>
          <w:kern w:val="0"/>
          <w:sz w:val="32"/>
          <w:szCs w:val="32"/>
          <w:shd w:val="clear" w:color="auto" w:fill="FFFFFF"/>
        </w:rPr>
        <w:t>有良好的职业道德和敬业精神</w:t>
      </w:r>
      <w:r w:rsidRPr="00094023">
        <w:rPr>
          <w:rFonts w:ascii="宋体" w:cs="宋体"/>
          <w:color w:val="000000"/>
          <w:kern w:val="0"/>
          <w:sz w:val="32"/>
          <w:szCs w:val="32"/>
          <w:shd w:val="clear" w:color="auto" w:fill="FFFFFF"/>
        </w:rPr>
        <w:t>,</w:t>
      </w:r>
      <w:r w:rsidRPr="00094023">
        <w:rPr>
          <w:rFonts w:ascii="宋体" w:hAnsi="宋体" w:cs="宋体" w:hint="eastAsia"/>
          <w:color w:val="000000"/>
          <w:kern w:val="0"/>
          <w:sz w:val="32"/>
          <w:szCs w:val="32"/>
          <w:shd w:val="clear" w:color="auto" w:fill="FFFFFF"/>
        </w:rPr>
        <w:t>模范履行岗位职责</w:t>
      </w:r>
      <w:r w:rsidRPr="00094023">
        <w:rPr>
          <w:rFonts w:ascii="宋体" w:cs="宋体"/>
          <w:color w:val="000000"/>
          <w:kern w:val="0"/>
          <w:sz w:val="32"/>
          <w:szCs w:val="32"/>
          <w:shd w:val="clear" w:color="auto" w:fill="FFFFFF"/>
        </w:rPr>
        <w:t>,</w:t>
      </w:r>
      <w:r w:rsidRPr="00094023">
        <w:rPr>
          <w:rFonts w:ascii="宋体" w:hAnsi="宋体" w:cs="宋体" w:hint="eastAsia"/>
          <w:color w:val="000000"/>
          <w:kern w:val="0"/>
          <w:sz w:val="32"/>
          <w:szCs w:val="32"/>
          <w:shd w:val="clear" w:color="auto" w:fill="FFFFFF"/>
        </w:rPr>
        <w:t>为社会主义现代化建设事业努力工作。</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cs="Times New Roman"/>
          <w:color w:val="5C5C5C"/>
          <w:kern w:val="0"/>
          <w:sz w:val="18"/>
          <w:szCs w:val="18"/>
        </w:rPr>
        <w:t> </w:t>
      </w:r>
      <w:r w:rsidRPr="00094023">
        <w:rPr>
          <w:rFonts w:ascii="宋体" w:hAnsi="宋体" w:cs="宋体" w:hint="eastAsia"/>
          <w:color w:val="5C5C5C"/>
          <w:kern w:val="0"/>
          <w:sz w:val="32"/>
          <w:szCs w:val="32"/>
        </w:rPr>
        <w:t>二、选拔范围</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在我市国有、民营或其他所有制形式企、事业单位中为无锡做出突出贡献的专业技术人员和高技能人才，包括社会中介组织从业人员及自由职业人员均可推荐选拔。</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三、选拨对象</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第一类</w:t>
      </w:r>
      <w:r w:rsidRPr="00094023">
        <w:rPr>
          <w:rFonts w:ascii="宋体" w:hAnsi="宋体" w:cs="宋体"/>
          <w:color w:val="5C5C5C"/>
          <w:kern w:val="0"/>
          <w:sz w:val="32"/>
          <w:szCs w:val="32"/>
        </w:rPr>
        <w:t>:</w:t>
      </w:r>
      <w:r w:rsidRPr="00094023">
        <w:rPr>
          <w:rFonts w:ascii="宋体" w:hAnsi="宋体" w:cs="宋体" w:hint="eastAsia"/>
          <w:color w:val="5C5C5C"/>
          <w:kern w:val="0"/>
          <w:sz w:val="32"/>
          <w:szCs w:val="32"/>
        </w:rPr>
        <w:t>选拔推荐市有突出贡献中青年专家工作</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（一）选拔数量</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全市选拔有突出贡献的中青年专家数量原则上控制在</w:t>
      </w:r>
      <w:r w:rsidRPr="00094023">
        <w:rPr>
          <w:rFonts w:ascii="宋体" w:hAnsi="宋体" w:cs="宋体"/>
          <w:color w:val="5C5C5C"/>
          <w:kern w:val="0"/>
          <w:sz w:val="32"/>
          <w:szCs w:val="32"/>
        </w:rPr>
        <w:t>50</w:t>
      </w:r>
      <w:r w:rsidRPr="00094023">
        <w:rPr>
          <w:rFonts w:ascii="宋体" w:hAnsi="宋体" w:cs="宋体" w:hint="eastAsia"/>
          <w:color w:val="5C5C5C"/>
          <w:kern w:val="0"/>
          <w:sz w:val="32"/>
          <w:szCs w:val="32"/>
        </w:rPr>
        <w:t>名以内（含高技能人才），具体推荐指标数附后（附件</w:t>
      </w:r>
      <w:r w:rsidRPr="00094023">
        <w:rPr>
          <w:rFonts w:ascii="宋体" w:hAnsi="宋体" w:cs="宋体"/>
          <w:color w:val="5C5C5C"/>
          <w:kern w:val="0"/>
          <w:sz w:val="32"/>
          <w:szCs w:val="32"/>
        </w:rPr>
        <w:t>1</w:t>
      </w:r>
      <w:r w:rsidRPr="00094023">
        <w:rPr>
          <w:rFonts w:ascii="宋体" w:hAnsi="宋体" w:cs="宋体" w:hint="eastAsia"/>
          <w:color w:val="5C5C5C"/>
          <w:kern w:val="0"/>
          <w:sz w:val="32"/>
          <w:szCs w:val="32"/>
        </w:rPr>
        <w:t>）。未下达指标的单位也可推荐符合条件的人选。</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（二）选拔要求</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1</w:t>
      </w:r>
      <w:r w:rsidRPr="00094023">
        <w:rPr>
          <w:rFonts w:ascii="宋体" w:hAnsi="宋体" w:cs="宋体" w:hint="eastAsia"/>
          <w:color w:val="5C5C5C"/>
          <w:kern w:val="0"/>
          <w:sz w:val="32"/>
          <w:szCs w:val="32"/>
        </w:rPr>
        <w:t>、两院院士，“新世纪百千万人才工程”国家级人选，国家有突出贡献中青年科学、技术、管理专家，国务院政府特殊津贴专家，省有突出贡献中青年专家，不再作为市有突出贡献中青年专家的选拔对象。</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2</w:t>
      </w:r>
      <w:r w:rsidRPr="00094023">
        <w:rPr>
          <w:rFonts w:ascii="宋体" w:hAnsi="宋体" w:cs="宋体" w:hint="eastAsia"/>
          <w:color w:val="5C5C5C"/>
          <w:kern w:val="0"/>
          <w:sz w:val="32"/>
          <w:szCs w:val="32"/>
        </w:rPr>
        <w:t>、推荐选拔市级专家应以新的人才评价标准为依据，以业绩、贡献为前提，</w:t>
      </w:r>
      <w:r w:rsidRPr="00094023">
        <w:rPr>
          <w:rFonts w:ascii="宋体" w:hAnsi="宋体" w:cs="宋体" w:hint="eastAsia"/>
          <w:color w:val="000000"/>
          <w:kern w:val="0"/>
          <w:sz w:val="32"/>
          <w:szCs w:val="32"/>
        </w:rPr>
        <w:t>推荐人选一般应当具有高级专业技术职务，专业技术职务未达高级而实绩突出者可破格申报，年龄在</w:t>
      </w:r>
      <w:r w:rsidRPr="00094023">
        <w:rPr>
          <w:rFonts w:ascii="宋体" w:hAnsi="宋体" w:cs="宋体"/>
          <w:color w:val="000000"/>
          <w:kern w:val="0"/>
          <w:sz w:val="32"/>
          <w:szCs w:val="32"/>
        </w:rPr>
        <w:t>55</w:t>
      </w:r>
      <w:r w:rsidRPr="00094023">
        <w:rPr>
          <w:rFonts w:ascii="宋体" w:hAnsi="宋体" w:cs="宋体" w:hint="eastAsia"/>
          <w:color w:val="000000"/>
          <w:kern w:val="0"/>
          <w:sz w:val="32"/>
          <w:szCs w:val="32"/>
        </w:rPr>
        <w:t>周岁以下</w:t>
      </w:r>
      <w:r w:rsidRPr="00094023">
        <w:rPr>
          <w:rFonts w:ascii="宋体" w:hAnsi="宋体" w:cs="宋体" w:hint="eastAsia"/>
          <w:color w:val="5C5C5C"/>
          <w:kern w:val="0"/>
          <w:sz w:val="32"/>
          <w:szCs w:val="32"/>
        </w:rPr>
        <w:t>。同时应注重推荐符合条件的省</w:t>
      </w:r>
      <w:r w:rsidRPr="00094023">
        <w:rPr>
          <w:rFonts w:ascii="宋体" w:hAnsi="宋体" w:cs="宋体"/>
          <w:color w:val="5C5C5C"/>
          <w:kern w:val="0"/>
          <w:sz w:val="32"/>
          <w:szCs w:val="32"/>
        </w:rPr>
        <w:t>333</w:t>
      </w:r>
      <w:r w:rsidRPr="00094023">
        <w:rPr>
          <w:rFonts w:ascii="宋体" w:hAnsi="宋体" w:cs="宋体" w:hint="eastAsia"/>
          <w:color w:val="5C5C5C"/>
          <w:kern w:val="0"/>
          <w:sz w:val="32"/>
          <w:szCs w:val="32"/>
        </w:rPr>
        <w:t>工程培养对象及具有一定理论水平，熟练掌握先进技术、工艺，做出突出贡献的高技能人才。</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（三）选拔条件</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1</w:t>
      </w:r>
      <w:r w:rsidRPr="00094023">
        <w:rPr>
          <w:rFonts w:ascii="宋体" w:hAnsi="宋体" w:cs="宋体" w:hint="eastAsia"/>
          <w:color w:val="5C5C5C"/>
          <w:kern w:val="0"/>
          <w:sz w:val="32"/>
          <w:szCs w:val="32"/>
        </w:rPr>
        <w:t>、在自然科学或社会科学研究方面，具有创造性的研究成果，对发展新兴学科、专业基础理论有显著贡献，或产生了较大经济效益、社会效益，或达到省内先进水平，有较高的知名度的。</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2</w:t>
      </w:r>
      <w:r w:rsidRPr="00094023">
        <w:rPr>
          <w:rFonts w:ascii="宋体" w:hAnsi="宋体" w:cs="宋体" w:hint="eastAsia"/>
          <w:color w:val="5C5C5C"/>
          <w:kern w:val="0"/>
          <w:sz w:val="32"/>
          <w:szCs w:val="32"/>
        </w:rPr>
        <w:t>、在应用技术方面，获得国家发明奖、科技进步奖的主要完成者，部、省级科技进步三等奖以上的主要完成者，市科技进步二等奖以上的主要完成者。</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3</w:t>
      </w:r>
      <w:r w:rsidRPr="00094023">
        <w:rPr>
          <w:rFonts w:ascii="宋体" w:hAnsi="宋体" w:cs="宋体" w:hint="eastAsia"/>
          <w:color w:val="5C5C5C"/>
          <w:kern w:val="0"/>
          <w:sz w:val="32"/>
          <w:szCs w:val="32"/>
        </w:rPr>
        <w:t>、在完成市以上重点工程、重大科技攻关项目、重大引进项目或在大中型企业技术改造及在消化引进高科技产品、技术项目中，创造性地解决了重大技术难题，其技术水平处于省内领先地位，并取得显著经济效益和社会效益的。</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4</w:t>
      </w:r>
      <w:r w:rsidRPr="00094023">
        <w:rPr>
          <w:rFonts w:ascii="宋体" w:hAnsi="宋体" w:cs="宋体" w:hint="eastAsia"/>
          <w:color w:val="5C5C5C"/>
          <w:kern w:val="0"/>
          <w:sz w:val="32"/>
          <w:szCs w:val="32"/>
        </w:rPr>
        <w:t>、在开发高新技术产品、发展高新技术产业及在工农业生产中，推广应用先进科技成果，促进科技进步等方面业绩突出，并取得显著经济效益和社会效益的。</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5</w:t>
      </w:r>
      <w:r w:rsidRPr="00094023">
        <w:rPr>
          <w:rFonts w:ascii="宋体" w:hAnsi="宋体" w:cs="宋体" w:hint="eastAsia"/>
          <w:color w:val="5C5C5C"/>
          <w:kern w:val="0"/>
          <w:sz w:val="32"/>
          <w:szCs w:val="32"/>
        </w:rPr>
        <w:t>、在教育、卫生、文化、艺术等专业技术岗位上做出突出成绩，获得市以上政府综合奖励，具有显著的社会效益，专业技术水平较高，在省内同行中享有较高声誉的。</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6</w:t>
      </w:r>
      <w:r w:rsidRPr="00094023">
        <w:rPr>
          <w:rFonts w:ascii="宋体" w:hAnsi="宋体" w:cs="宋体" w:hint="eastAsia"/>
          <w:color w:val="5C5C5C"/>
          <w:kern w:val="0"/>
          <w:sz w:val="32"/>
          <w:szCs w:val="32"/>
        </w:rPr>
        <w:t>、长期在农业生产或农业科技推广第一线工作，在成果转化、技术改进和推广服务等方面做出优异成绩，为推动农业科技进步和农村经济发展做出重大贡献，在省内外产生重大影响，并取得显著经济效益和社会效益的。</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7</w:t>
      </w:r>
      <w:r w:rsidRPr="00094023">
        <w:rPr>
          <w:rFonts w:ascii="宋体" w:hAnsi="宋体" w:cs="宋体" w:hint="eastAsia"/>
          <w:color w:val="5C5C5C"/>
          <w:kern w:val="0"/>
          <w:sz w:val="32"/>
          <w:szCs w:val="32"/>
        </w:rPr>
        <w:t>、在管理工作中，能结合实际运用现代管理科学理论，提出切实可行的科学管理方法或做出正确决策，并在其方法或决策指导下取得了显著经济效益或社会效益，其水平处于省内同行领先地位的。</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8</w:t>
      </w:r>
      <w:r w:rsidRPr="00094023">
        <w:rPr>
          <w:rFonts w:ascii="宋体" w:hAnsi="宋体" w:cs="宋体" w:hint="eastAsia"/>
          <w:color w:val="5C5C5C"/>
          <w:kern w:val="0"/>
          <w:sz w:val="32"/>
          <w:szCs w:val="32"/>
        </w:rPr>
        <w:t>、在其它专业技术工作或管理工作中，做出突出成绩，对我市精神文明或物质文明建设有重大贡献，取得显著经济效益或社会效益，在省内同行中享有较高声誉的。</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9</w:t>
      </w:r>
      <w:r w:rsidRPr="00094023">
        <w:rPr>
          <w:rFonts w:ascii="宋体" w:hAnsi="宋体" w:cs="宋体" w:hint="eastAsia"/>
          <w:color w:val="5C5C5C"/>
          <w:kern w:val="0"/>
          <w:sz w:val="32"/>
          <w:szCs w:val="32"/>
        </w:rPr>
        <w:t>、工农业生产一线的高技能人才，要求具有一定理论水平，熟练掌握先进技术、工艺。原则上，高技能专家推荐人选原则上应具有技师以上职务并获得市以上荣誉称号。</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第二类</w:t>
      </w:r>
      <w:r w:rsidRPr="00094023">
        <w:rPr>
          <w:rFonts w:ascii="宋体" w:hAnsi="宋体" w:cs="宋体"/>
          <w:color w:val="5C5C5C"/>
          <w:kern w:val="0"/>
          <w:sz w:val="32"/>
          <w:szCs w:val="32"/>
        </w:rPr>
        <w:t>:</w:t>
      </w:r>
      <w:r w:rsidRPr="00094023">
        <w:rPr>
          <w:rFonts w:ascii="宋体" w:hAnsi="宋体" w:cs="宋体" w:hint="eastAsia"/>
          <w:color w:val="5C5C5C"/>
          <w:kern w:val="0"/>
          <w:sz w:val="32"/>
          <w:szCs w:val="32"/>
        </w:rPr>
        <w:t>选拔推荐省有突出贡献中青年专家工作</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（一）选拔要求</w:t>
      </w:r>
    </w:p>
    <w:p w:rsidR="000101A7" w:rsidRPr="00094023" w:rsidRDefault="000101A7" w:rsidP="00094023">
      <w:pPr>
        <w:widowControl/>
        <w:spacing w:line="500" w:lineRule="atLeast"/>
        <w:ind w:firstLine="645"/>
        <w:jc w:val="left"/>
        <w:rPr>
          <w:rFonts w:ascii="宋体" w:cs="Times New Roman"/>
          <w:color w:val="5C5C5C"/>
          <w:kern w:val="0"/>
          <w:sz w:val="18"/>
          <w:szCs w:val="18"/>
        </w:rPr>
      </w:pPr>
      <w:r w:rsidRPr="00094023">
        <w:rPr>
          <w:rFonts w:ascii="宋体" w:hAnsi="宋体" w:cs="宋体" w:hint="eastAsia"/>
          <w:color w:val="5C5C5C"/>
          <w:kern w:val="0"/>
          <w:sz w:val="32"/>
          <w:szCs w:val="32"/>
        </w:rPr>
        <w:t>选拔推荐省有突出贡献的中青年专家，原则上在选拔市有突出贡献中青年专家工作的基础上进行，已具有市有突出贡献中青年专家称号的专家可直接申报。</w:t>
      </w:r>
      <w:r w:rsidRPr="00094023">
        <w:rPr>
          <w:rFonts w:ascii="宋体" w:hAnsi="宋体" w:cs="宋体" w:hint="eastAsia"/>
          <w:color w:val="000000"/>
          <w:kern w:val="0"/>
          <w:sz w:val="32"/>
          <w:szCs w:val="32"/>
        </w:rPr>
        <w:t>推荐人选一般应当具有高级专业技术职务，专业技术职务未达高级而实绩突出者可破格申报，年龄在</w:t>
      </w:r>
      <w:r w:rsidRPr="00094023">
        <w:rPr>
          <w:rFonts w:ascii="宋体" w:hAnsi="宋体" w:cs="宋体"/>
          <w:color w:val="000000"/>
          <w:kern w:val="0"/>
          <w:sz w:val="32"/>
          <w:szCs w:val="32"/>
        </w:rPr>
        <w:t>55</w:t>
      </w:r>
      <w:r w:rsidRPr="00094023">
        <w:rPr>
          <w:rFonts w:ascii="宋体" w:hAnsi="宋体" w:cs="宋体" w:hint="eastAsia"/>
          <w:color w:val="000000"/>
          <w:kern w:val="0"/>
          <w:sz w:val="32"/>
          <w:szCs w:val="32"/>
        </w:rPr>
        <w:t>周岁以下</w:t>
      </w:r>
      <w:r w:rsidRPr="00094023">
        <w:rPr>
          <w:rFonts w:ascii="宋体" w:hAnsi="宋体" w:cs="宋体" w:hint="eastAsia"/>
          <w:color w:val="5C5C5C"/>
          <w:kern w:val="0"/>
          <w:sz w:val="32"/>
          <w:szCs w:val="32"/>
        </w:rPr>
        <w:t>。具体人选由市人社局会同市委组织部、市科技局等部门组织专家进行评审和综合平衡，经公示后报无锡市人民政府审核并按照有关要求报送省人力资源和社会保障厅。</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（二）选拔条件</w:t>
      </w:r>
    </w:p>
    <w:p w:rsidR="000101A7" w:rsidRPr="00094023" w:rsidRDefault="000101A7" w:rsidP="00094023">
      <w:pPr>
        <w:widowControl/>
        <w:spacing w:line="500" w:lineRule="atLeast"/>
        <w:jc w:val="left"/>
        <w:rPr>
          <w:rFonts w:ascii="宋体" w:cs="Times New Roman"/>
          <w:color w:val="5C5C5C"/>
          <w:kern w:val="0"/>
          <w:sz w:val="18"/>
          <w:szCs w:val="18"/>
        </w:rPr>
      </w:pPr>
      <w:r w:rsidRPr="00094023">
        <w:rPr>
          <w:rFonts w:ascii="宋体" w:hAnsi="宋体" w:cs="宋体" w:hint="eastAsia"/>
          <w:color w:val="000000"/>
          <w:kern w:val="0"/>
          <w:sz w:val="32"/>
          <w:szCs w:val="32"/>
        </w:rPr>
        <w:t xml:space="preserve">　</w:t>
      </w:r>
      <w:r w:rsidRPr="00094023">
        <w:rPr>
          <w:rFonts w:ascii="宋体" w:cs="Times New Roman"/>
          <w:color w:val="000000"/>
          <w:kern w:val="0"/>
          <w:sz w:val="32"/>
          <w:szCs w:val="32"/>
        </w:rPr>
        <w:t>  </w:t>
      </w:r>
      <w:r w:rsidRPr="00094023">
        <w:rPr>
          <w:rFonts w:ascii="宋体" w:hAnsi="宋体" w:cs="宋体"/>
          <w:color w:val="000000"/>
          <w:kern w:val="0"/>
          <w:sz w:val="32"/>
          <w:szCs w:val="32"/>
        </w:rPr>
        <w:t>1</w:t>
      </w:r>
      <w:r w:rsidRPr="00094023">
        <w:rPr>
          <w:rFonts w:ascii="宋体" w:hAnsi="宋体" w:cs="宋体" w:hint="eastAsia"/>
          <w:color w:val="000000"/>
          <w:kern w:val="0"/>
          <w:sz w:val="32"/>
          <w:szCs w:val="32"/>
        </w:rPr>
        <w:t>、自然科学研究方面有创造性，达到国内领先或先进水平的。</w:t>
      </w:r>
    </w:p>
    <w:p w:rsidR="000101A7" w:rsidRPr="00094023" w:rsidRDefault="000101A7" w:rsidP="00094023">
      <w:pPr>
        <w:widowControl/>
        <w:spacing w:line="500" w:lineRule="atLeast"/>
        <w:jc w:val="left"/>
        <w:rPr>
          <w:rFonts w:ascii="宋体" w:cs="Times New Roman"/>
          <w:color w:val="5C5C5C"/>
          <w:kern w:val="0"/>
          <w:sz w:val="18"/>
          <w:szCs w:val="18"/>
        </w:rPr>
      </w:pPr>
      <w:r w:rsidRPr="00094023">
        <w:rPr>
          <w:rFonts w:ascii="宋体" w:hAnsi="宋体" w:cs="宋体" w:hint="eastAsia"/>
          <w:color w:val="000000"/>
          <w:kern w:val="0"/>
          <w:sz w:val="32"/>
          <w:szCs w:val="32"/>
        </w:rPr>
        <w:t xml:space="preserve">　　</w:t>
      </w:r>
      <w:r w:rsidRPr="00094023">
        <w:rPr>
          <w:rFonts w:ascii="宋体" w:hAnsi="宋体" w:cs="宋体"/>
          <w:color w:val="000000"/>
          <w:kern w:val="0"/>
          <w:sz w:val="32"/>
          <w:szCs w:val="32"/>
        </w:rPr>
        <w:t>2</w:t>
      </w:r>
      <w:r w:rsidRPr="00094023">
        <w:rPr>
          <w:rFonts w:ascii="宋体" w:hAnsi="宋体" w:cs="宋体" w:hint="eastAsia"/>
          <w:color w:val="000000"/>
          <w:kern w:val="0"/>
          <w:sz w:val="32"/>
          <w:szCs w:val="32"/>
        </w:rPr>
        <w:t>、技术上有重大发明创造或重大技术创新，在国内处于先进水平的。</w:t>
      </w:r>
    </w:p>
    <w:p w:rsidR="000101A7" w:rsidRPr="00094023" w:rsidRDefault="000101A7" w:rsidP="00094023">
      <w:pPr>
        <w:widowControl/>
        <w:spacing w:line="500" w:lineRule="atLeast"/>
        <w:jc w:val="left"/>
        <w:rPr>
          <w:rFonts w:ascii="宋体" w:cs="Times New Roman"/>
          <w:color w:val="5C5C5C"/>
          <w:kern w:val="0"/>
          <w:sz w:val="18"/>
          <w:szCs w:val="18"/>
        </w:rPr>
      </w:pPr>
      <w:r w:rsidRPr="00094023">
        <w:rPr>
          <w:rFonts w:ascii="宋体" w:hAnsi="宋体" w:cs="宋体" w:hint="eastAsia"/>
          <w:color w:val="000000"/>
          <w:kern w:val="0"/>
          <w:sz w:val="32"/>
          <w:szCs w:val="32"/>
        </w:rPr>
        <w:t xml:space="preserve">　　</w:t>
      </w:r>
      <w:r w:rsidRPr="00094023">
        <w:rPr>
          <w:rFonts w:ascii="宋体" w:hAnsi="宋体" w:cs="宋体"/>
          <w:color w:val="000000"/>
          <w:kern w:val="0"/>
          <w:sz w:val="32"/>
          <w:szCs w:val="32"/>
        </w:rPr>
        <w:t>3</w:t>
      </w:r>
      <w:r w:rsidRPr="00094023">
        <w:rPr>
          <w:rFonts w:ascii="宋体" w:hAnsi="宋体" w:cs="宋体" w:hint="eastAsia"/>
          <w:color w:val="000000"/>
          <w:kern w:val="0"/>
          <w:sz w:val="32"/>
          <w:szCs w:val="32"/>
        </w:rPr>
        <w:t>、社会科学研究方面有创见性的。</w:t>
      </w:r>
    </w:p>
    <w:p w:rsidR="000101A7" w:rsidRPr="00094023" w:rsidRDefault="000101A7" w:rsidP="00094023">
      <w:pPr>
        <w:widowControl/>
        <w:spacing w:line="500" w:lineRule="atLeast"/>
        <w:jc w:val="left"/>
        <w:rPr>
          <w:rFonts w:ascii="宋体" w:cs="Times New Roman"/>
          <w:color w:val="5C5C5C"/>
          <w:kern w:val="0"/>
          <w:sz w:val="18"/>
          <w:szCs w:val="18"/>
        </w:rPr>
      </w:pPr>
      <w:r w:rsidRPr="00094023">
        <w:rPr>
          <w:rFonts w:ascii="宋体" w:hAnsi="宋体" w:cs="宋体" w:hint="eastAsia"/>
          <w:color w:val="000000"/>
          <w:kern w:val="0"/>
          <w:sz w:val="32"/>
          <w:szCs w:val="32"/>
        </w:rPr>
        <w:t xml:space="preserve">　　</w:t>
      </w:r>
      <w:r w:rsidRPr="00094023">
        <w:rPr>
          <w:rFonts w:ascii="宋体" w:hAnsi="宋体" w:cs="宋体"/>
          <w:color w:val="000000"/>
          <w:kern w:val="0"/>
          <w:sz w:val="32"/>
          <w:szCs w:val="32"/>
        </w:rPr>
        <w:t>4</w:t>
      </w:r>
      <w:r w:rsidRPr="00094023">
        <w:rPr>
          <w:rFonts w:ascii="宋体" w:hAnsi="宋体" w:cs="宋体" w:hint="eastAsia"/>
          <w:color w:val="000000"/>
          <w:kern w:val="0"/>
          <w:sz w:val="32"/>
          <w:szCs w:val="32"/>
        </w:rPr>
        <w:t>、完成国家或省重点工程、重大科技攻关或者在大中型企业技术改造以及在消化引进高科技产品、技术项目中，创造性地解决了重大技术难题，其技术水平处于国内先进或省内领先地位，并取得显著经济效益或社会效益的。</w:t>
      </w:r>
    </w:p>
    <w:p w:rsidR="000101A7" w:rsidRPr="00094023" w:rsidRDefault="000101A7" w:rsidP="00094023">
      <w:pPr>
        <w:widowControl/>
        <w:spacing w:line="500" w:lineRule="atLeast"/>
        <w:jc w:val="left"/>
        <w:rPr>
          <w:rFonts w:ascii="宋体" w:cs="Times New Roman"/>
          <w:color w:val="5C5C5C"/>
          <w:kern w:val="0"/>
          <w:sz w:val="18"/>
          <w:szCs w:val="18"/>
        </w:rPr>
      </w:pPr>
      <w:r w:rsidRPr="00094023">
        <w:rPr>
          <w:rFonts w:ascii="宋体" w:hAnsi="宋体" w:cs="宋体" w:hint="eastAsia"/>
          <w:color w:val="000000"/>
          <w:kern w:val="0"/>
          <w:sz w:val="32"/>
          <w:szCs w:val="32"/>
        </w:rPr>
        <w:t xml:space="preserve">　　</w:t>
      </w:r>
      <w:r w:rsidRPr="00094023">
        <w:rPr>
          <w:rFonts w:ascii="宋体" w:hAnsi="宋体" w:cs="宋体"/>
          <w:color w:val="000000"/>
          <w:kern w:val="0"/>
          <w:sz w:val="32"/>
          <w:szCs w:val="32"/>
        </w:rPr>
        <w:t>5</w:t>
      </w:r>
      <w:r w:rsidRPr="00094023">
        <w:rPr>
          <w:rFonts w:ascii="宋体" w:hAnsi="宋体" w:cs="宋体" w:hint="eastAsia"/>
          <w:color w:val="000000"/>
          <w:kern w:val="0"/>
          <w:sz w:val="32"/>
          <w:szCs w:val="32"/>
        </w:rPr>
        <w:t>、组织实施科研成果的转化应用和中试生产，推动高新技术产业化和产学研紧密结合，促进我省中小企业技术进步等方面业绩突出，并取得了显著经济效益或社会效益的。</w:t>
      </w:r>
    </w:p>
    <w:p w:rsidR="000101A7" w:rsidRPr="00094023" w:rsidRDefault="000101A7" w:rsidP="00094023">
      <w:pPr>
        <w:widowControl/>
        <w:spacing w:line="500" w:lineRule="atLeast"/>
        <w:jc w:val="left"/>
        <w:rPr>
          <w:rFonts w:ascii="宋体" w:cs="Times New Roman"/>
          <w:color w:val="5C5C5C"/>
          <w:kern w:val="0"/>
          <w:sz w:val="18"/>
          <w:szCs w:val="18"/>
        </w:rPr>
      </w:pPr>
      <w:r w:rsidRPr="00094023">
        <w:rPr>
          <w:rFonts w:ascii="宋体" w:hAnsi="宋体" w:cs="宋体" w:hint="eastAsia"/>
          <w:color w:val="000000"/>
          <w:kern w:val="0"/>
          <w:sz w:val="32"/>
          <w:szCs w:val="32"/>
        </w:rPr>
        <w:t xml:space="preserve">　　</w:t>
      </w:r>
      <w:r w:rsidRPr="00094023">
        <w:rPr>
          <w:rFonts w:ascii="宋体" w:hAnsi="宋体" w:cs="宋体"/>
          <w:color w:val="000000"/>
          <w:kern w:val="0"/>
          <w:sz w:val="32"/>
          <w:szCs w:val="32"/>
        </w:rPr>
        <w:t>6</w:t>
      </w:r>
      <w:r w:rsidRPr="00094023">
        <w:rPr>
          <w:rFonts w:ascii="宋体" w:hAnsi="宋体" w:cs="宋体" w:hint="eastAsia"/>
          <w:color w:val="000000"/>
          <w:kern w:val="0"/>
          <w:sz w:val="32"/>
          <w:szCs w:val="32"/>
        </w:rPr>
        <w:t>、长期在医疗卫生第一线工作，医疗技术精湛，多次成功地诊治疑难危重病症，成绩突出，在全省同行中有一定声誉，并总结出一套有效方法，得到同行肯定的。</w:t>
      </w:r>
    </w:p>
    <w:p w:rsidR="000101A7" w:rsidRPr="00094023" w:rsidRDefault="000101A7" w:rsidP="00094023">
      <w:pPr>
        <w:widowControl/>
        <w:spacing w:line="500" w:lineRule="atLeast"/>
        <w:jc w:val="left"/>
        <w:rPr>
          <w:rFonts w:ascii="宋体" w:cs="Times New Roman"/>
          <w:color w:val="5C5C5C"/>
          <w:kern w:val="0"/>
          <w:sz w:val="18"/>
          <w:szCs w:val="18"/>
        </w:rPr>
      </w:pPr>
      <w:r w:rsidRPr="00094023">
        <w:rPr>
          <w:rFonts w:ascii="宋体" w:hAnsi="宋体" w:cs="宋体" w:hint="eastAsia"/>
          <w:color w:val="000000"/>
          <w:kern w:val="0"/>
          <w:sz w:val="32"/>
          <w:szCs w:val="32"/>
        </w:rPr>
        <w:t xml:space="preserve">　　</w:t>
      </w:r>
      <w:r w:rsidRPr="00094023">
        <w:rPr>
          <w:rFonts w:ascii="宋体" w:hAnsi="宋体" w:cs="宋体"/>
          <w:color w:val="000000"/>
          <w:kern w:val="0"/>
          <w:sz w:val="32"/>
          <w:szCs w:val="32"/>
        </w:rPr>
        <w:t>7</w:t>
      </w:r>
      <w:r w:rsidRPr="00094023">
        <w:rPr>
          <w:rFonts w:ascii="宋体" w:hAnsi="宋体" w:cs="宋体" w:hint="eastAsia"/>
          <w:color w:val="000000"/>
          <w:kern w:val="0"/>
          <w:sz w:val="32"/>
          <w:szCs w:val="32"/>
        </w:rPr>
        <w:t>、长期从事教育工作，在教书育人方面成绩卓著，对学科建设、人才培养等方面发挥了重大作用，在全省同行中享有较高声誉，所创建的新教学方法在一定范围内产生实际效果，经省以上教育行政部门鉴定具有普遍推广价值的。</w:t>
      </w:r>
    </w:p>
    <w:p w:rsidR="000101A7" w:rsidRPr="00094023" w:rsidRDefault="000101A7" w:rsidP="00094023">
      <w:pPr>
        <w:widowControl/>
        <w:spacing w:line="500" w:lineRule="atLeast"/>
        <w:jc w:val="left"/>
        <w:rPr>
          <w:rFonts w:ascii="宋体" w:cs="Times New Roman"/>
          <w:color w:val="5C5C5C"/>
          <w:kern w:val="0"/>
          <w:sz w:val="18"/>
          <w:szCs w:val="18"/>
        </w:rPr>
      </w:pPr>
      <w:r w:rsidRPr="00094023">
        <w:rPr>
          <w:rFonts w:ascii="宋体" w:hAnsi="宋体" w:cs="宋体" w:hint="eastAsia"/>
          <w:color w:val="000000"/>
          <w:kern w:val="0"/>
          <w:sz w:val="32"/>
          <w:szCs w:val="32"/>
        </w:rPr>
        <w:t xml:space="preserve">　　</w:t>
      </w:r>
      <w:r w:rsidRPr="00094023">
        <w:rPr>
          <w:rFonts w:ascii="宋体" w:hAnsi="宋体" w:cs="宋体"/>
          <w:color w:val="000000"/>
          <w:kern w:val="0"/>
          <w:sz w:val="32"/>
          <w:szCs w:val="32"/>
        </w:rPr>
        <w:t>8</w:t>
      </w:r>
      <w:r w:rsidRPr="00094023">
        <w:rPr>
          <w:rFonts w:ascii="宋体" w:hAnsi="宋体" w:cs="宋体" w:hint="eastAsia"/>
          <w:color w:val="000000"/>
          <w:kern w:val="0"/>
          <w:sz w:val="32"/>
          <w:szCs w:val="32"/>
        </w:rPr>
        <w:t>、长期在农业生产或农业科技推广第一线工作，在成果转化、技术改进和推广服务等方面做出优异成绩，为推动农业科技进步和农村经济发展做出重大贡献，在省内外产生重大影响，并取得显著经济效益或社会效益的。</w:t>
      </w:r>
    </w:p>
    <w:p w:rsidR="000101A7" w:rsidRPr="00094023" w:rsidRDefault="000101A7" w:rsidP="00094023">
      <w:pPr>
        <w:widowControl/>
        <w:spacing w:line="500" w:lineRule="atLeast"/>
        <w:jc w:val="left"/>
        <w:rPr>
          <w:rFonts w:ascii="宋体" w:cs="Times New Roman"/>
          <w:color w:val="5C5C5C"/>
          <w:kern w:val="0"/>
          <w:sz w:val="18"/>
          <w:szCs w:val="18"/>
        </w:rPr>
      </w:pPr>
      <w:r w:rsidRPr="00094023">
        <w:rPr>
          <w:rFonts w:ascii="宋体" w:hAnsi="宋体" w:cs="宋体" w:hint="eastAsia"/>
          <w:color w:val="5C5C5C"/>
          <w:kern w:val="0"/>
          <w:sz w:val="32"/>
          <w:szCs w:val="32"/>
        </w:rPr>
        <w:t xml:space="preserve">　</w:t>
      </w:r>
      <w:r w:rsidRPr="00094023">
        <w:rPr>
          <w:rFonts w:ascii="宋体" w:hAnsi="宋体" w:cs="宋体" w:hint="eastAsia"/>
          <w:color w:val="000000"/>
          <w:kern w:val="0"/>
          <w:sz w:val="32"/>
          <w:szCs w:val="32"/>
        </w:rPr>
        <w:t xml:space="preserve">　</w:t>
      </w:r>
      <w:r w:rsidRPr="00094023">
        <w:rPr>
          <w:rFonts w:ascii="宋体" w:hAnsi="宋体" w:cs="宋体"/>
          <w:color w:val="000000"/>
          <w:kern w:val="0"/>
          <w:sz w:val="32"/>
          <w:szCs w:val="32"/>
        </w:rPr>
        <w:t>9</w:t>
      </w:r>
      <w:r w:rsidRPr="00094023">
        <w:rPr>
          <w:rFonts w:ascii="宋体" w:hAnsi="宋体" w:cs="宋体" w:hint="eastAsia"/>
          <w:color w:val="000000"/>
          <w:kern w:val="0"/>
          <w:sz w:val="32"/>
          <w:szCs w:val="32"/>
        </w:rPr>
        <w:t>、在管理工作中，能结合实际运用现代管理科学理论，提出切实可行的科学管理方法或做出正确决策，并在其方法或决策指导下取得了显著经济效益或社会效益，其水平处于国内先进或省内同行领先地位的。</w:t>
      </w:r>
    </w:p>
    <w:p w:rsidR="000101A7" w:rsidRPr="00094023" w:rsidRDefault="000101A7" w:rsidP="00094023">
      <w:pPr>
        <w:widowControl/>
        <w:spacing w:line="500" w:lineRule="atLeast"/>
        <w:jc w:val="left"/>
        <w:rPr>
          <w:rFonts w:ascii="宋体" w:cs="Times New Roman"/>
          <w:color w:val="5C5C5C"/>
          <w:kern w:val="0"/>
          <w:sz w:val="18"/>
          <w:szCs w:val="18"/>
        </w:rPr>
      </w:pPr>
      <w:r w:rsidRPr="00094023">
        <w:rPr>
          <w:rFonts w:ascii="宋体" w:hAnsi="宋体" w:cs="宋体" w:hint="eastAsia"/>
          <w:color w:val="000000"/>
          <w:kern w:val="0"/>
          <w:sz w:val="32"/>
          <w:szCs w:val="32"/>
        </w:rPr>
        <w:t xml:space="preserve">　　</w:t>
      </w:r>
      <w:r w:rsidRPr="00094023">
        <w:rPr>
          <w:rFonts w:ascii="宋体" w:hAnsi="宋体" w:cs="宋体"/>
          <w:color w:val="000000"/>
          <w:kern w:val="0"/>
          <w:sz w:val="32"/>
          <w:szCs w:val="32"/>
        </w:rPr>
        <w:t>10</w:t>
      </w:r>
      <w:r w:rsidRPr="00094023">
        <w:rPr>
          <w:rFonts w:ascii="宋体" w:hAnsi="宋体" w:cs="宋体" w:hint="eastAsia"/>
          <w:color w:val="000000"/>
          <w:kern w:val="0"/>
          <w:sz w:val="32"/>
          <w:szCs w:val="32"/>
        </w:rPr>
        <w:t>、在其它专业技术工作或管理工作中，成绩特别优异，对本省精神文明或物质文明建设有重大贡献，取得显著经济效益或社会效益，在国内同行中享有一定声誉的。</w:t>
      </w:r>
    </w:p>
    <w:p w:rsidR="000101A7" w:rsidRPr="00094023" w:rsidRDefault="000101A7" w:rsidP="00094023">
      <w:pPr>
        <w:widowControl/>
        <w:spacing w:line="500" w:lineRule="atLeast"/>
        <w:jc w:val="left"/>
        <w:rPr>
          <w:rFonts w:ascii="宋体" w:cs="Times New Roman"/>
          <w:color w:val="5C5C5C"/>
          <w:kern w:val="0"/>
          <w:sz w:val="18"/>
          <w:szCs w:val="18"/>
        </w:rPr>
      </w:pPr>
      <w:r w:rsidRPr="00094023">
        <w:rPr>
          <w:rFonts w:ascii="宋体" w:hAnsi="宋体" w:cs="宋体" w:hint="eastAsia"/>
          <w:color w:val="000000"/>
          <w:kern w:val="0"/>
          <w:sz w:val="32"/>
          <w:szCs w:val="32"/>
        </w:rPr>
        <w:t xml:space="preserve">　　</w:t>
      </w:r>
      <w:r w:rsidRPr="00094023">
        <w:rPr>
          <w:rFonts w:ascii="宋体" w:hAnsi="宋体" w:cs="宋体"/>
          <w:color w:val="000000"/>
          <w:kern w:val="0"/>
          <w:sz w:val="32"/>
          <w:szCs w:val="32"/>
        </w:rPr>
        <w:t>11</w:t>
      </w:r>
      <w:r w:rsidRPr="00094023">
        <w:rPr>
          <w:rFonts w:ascii="宋体" w:hAnsi="宋体" w:cs="宋体" w:hint="eastAsia"/>
          <w:color w:val="000000"/>
          <w:kern w:val="0"/>
          <w:sz w:val="32"/>
          <w:szCs w:val="32"/>
        </w:rPr>
        <w:t>、在推进创新创业工作实践中，能够组织领导和亲自参与了企业内重要攻关，集聚一定数量的高层次人才，开发的新技术新产品具有自主知识产权、处于国内先进水平，产品市场广，企业成长性好，销售收入高的。</w:t>
      </w:r>
    </w:p>
    <w:p w:rsidR="000101A7" w:rsidRPr="00094023" w:rsidRDefault="000101A7" w:rsidP="00094023">
      <w:pPr>
        <w:widowControl/>
        <w:spacing w:line="500" w:lineRule="atLeast"/>
        <w:jc w:val="left"/>
        <w:rPr>
          <w:rFonts w:ascii="宋体" w:cs="Times New Roman"/>
          <w:color w:val="5C5C5C"/>
          <w:kern w:val="0"/>
          <w:sz w:val="18"/>
          <w:szCs w:val="18"/>
        </w:rPr>
      </w:pPr>
      <w:r w:rsidRPr="00094023">
        <w:rPr>
          <w:rFonts w:ascii="宋体" w:hAnsi="宋体" w:cs="宋体" w:hint="eastAsia"/>
          <w:color w:val="000000"/>
          <w:kern w:val="0"/>
          <w:sz w:val="32"/>
          <w:szCs w:val="32"/>
        </w:rPr>
        <w:t xml:space="preserve">　　</w:t>
      </w:r>
      <w:r w:rsidRPr="00094023">
        <w:rPr>
          <w:rFonts w:ascii="宋体" w:hAnsi="宋体" w:cs="宋体"/>
          <w:color w:val="000000"/>
          <w:kern w:val="0"/>
          <w:sz w:val="32"/>
          <w:szCs w:val="32"/>
        </w:rPr>
        <w:t>12</w:t>
      </w:r>
      <w:r w:rsidRPr="00094023">
        <w:rPr>
          <w:rFonts w:ascii="宋体" w:hAnsi="宋体" w:cs="宋体" w:hint="eastAsia"/>
          <w:color w:val="000000"/>
          <w:kern w:val="0"/>
          <w:sz w:val="32"/>
          <w:szCs w:val="32"/>
        </w:rPr>
        <w:t>、工农业生产一线高技能人才，要求具有一定理论水平，熟练掌握先进技术、工艺。原则上，高技能专家推荐人选应获得省部级以上荣誉称号。</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第三类</w:t>
      </w:r>
      <w:r w:rsidRPr="00094023">
        <w:rPr>
          <w:rFonts w:ascii="宋体" w:hAnsi="宋体" w:cs="宋体"/>
          <w:color w:val="5C5C5C"/>
          <w:kern w:val="0"/>
          <w:sz w:val="32"/>
          <w:szCs w:val="32"/>
        </w:rPr>
        <w:t>:</w:t>
      </w:r>
      <w:r w:rsidRPr="00094023">
        <w:rPr>
          <w:rFonts w:ascii="宋体" w:hAnsi="宋体" w:cs="宋体" w:hint="eastAsia"/>
          <w:color w:val="5C5C5C"/>
          <w:kern w:val="0"/>
          <w:sz w:val="32"/>
          <w:szCs w:val="32"/>
        </w:rPr>
        <w:t>选拔推荐享受政府特殊津贴人员工作</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（一）选拔要求</w:t>
      </w:r>
    </w:p>
    <w:p w:rsidR="000101A7" w:rsidRPr="00094023" w:rsidRDefault="000101A7" w:rsidP="00094023">
      <w:pPr>
        <w:widowControl/>
        <w:spacing w:line="500" w:lineRule="atLeast"/>
        <w:ind w:firstLine="645"/>
        <w:jc w:val="left"/>
        <w:rPr>
          <w:rFonts w:ascii="宋体" w:cs="Times New Roman"/>
          <w:color w:val="5C5C5C"/>
          <w:kern w:val="0"/>
          <w:sz w:val="18"/>
          <w:szCs w:val="18"/>
        </w:rPr>
      </w:pPr>
      <w:r w:rsidRPr="00094023">
        <w:rPr>
          <w:rFonts w:ascii="宋体" w:hAnsi="宋体" w:cs="宋体" w:hint="eastAsia"/>
          <w:color w:val="000000"/>
          <w:kern w:val="0"/>
          <w:sz w:val="32"/>
          <w:szCs w:val="32"/>
        </w:rPr>
        <w:t>在科技、教育、文化、卫生等岗位以及工农业生产一线作出重大贡献的专家、学者和技术人员，重点是在关系国民经济和社会发展关键技术领域中涌现出来的优秀人才，在信息、金融、财会、外贸、法律、现代管理及理论研究、新闻出版、文化艺术等领域作出重大贡献的专门人才。在企事业单位担任党政领导后不再从事专业技术工作和高技能工作的，除中国科学院院士和中国工程院院士外，原则上不享受政府特殊津贴。国务院颁发的政府特殊津贴不可重复享受。</w:t>
      </w:r>
      <w:r w:rsidRPr="00094023">
        <w:rPr>
          <w:rFonts w:ascii="宋体" w:hAnsi="宋体" w:cs="宋体" w:hint="eastAsia"/>
          <w:color w:val="5C5C5C"/>
          <w:kern w:val="0"/>
          <w:sz w:val="32"/>
          <w:szCs w:val="32"/>
        </w:rPr>
        <w:t>具体人选由市人保局会同市委组织部、市科技局等部门组织专家对申报人员进行评审和综合平衡，经公示后报无锡市人民政府审核并按照有关要求报送省人力资源和社会保障厅。</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（二）选拔条件</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000000"/>
          <w:kern w:val="0"/>
          <w:sz w:val="32"/>
          <w:szCs w:val="32"/>
        </w:rPr>
        <w:t>1</w:t>
      </w:r>
      <w:r w:rsidRPr="00094023">
        <w:rPr>
          <w:rFonts w:ascii="宋体" w:hAnsi="宋体" w:cs="宋体" w:hint="eastAsia"/>
          <w:color w:val="000000"/>
          <w:kern w:val="0"/>
          <w:sz w:val="32"/>
          <w:szCs w:val="32"/>
        </w:rPr>
        <w:t>、专业技术人才：</w:t>
      </w:r>
    </w:p>
    <w:p w:rsidR="000101A7" w:rsidRPr="00094023" w:rsidRDefault="000101A7" w:rsidP="00094023">
      <w:pPr>
        <w:widowControl/>
        <w:spacing w:line="500" w:lineRule="atLeast"/>
        <w:jc w:val="left"/>
        <w:rPr>
          <w:rFonts w:ascii="宋体" w:cs="Times New Roman"/>
          <w:color w:val="5C5C5C"/>
          <w:kern w:val="0"/>
          <w:sz w:val="18"/>
          <w:szCs w:val="18"/>
        </w:rPr>
      </w:pPr>
      <w:r w:rsidRPr="00094023">
        <w:rPr>
          <w:rFonts w:ascii="宋体" w:hAnsi="宋体" w:cs="宋体" w:hint="eastAsia"/>
          <w:color w:val="000000"/>
          <w:kern w:val="0"/>
          <w:sz w:val="32"/>
          <w:szCs w:val="32"/>
        </w:rPr>
        <w:t xml:space="preserve">　　</w:t>
      </w:r>
      <w:r w:rsidRPr="00094023">
        <w:rPr>
          <w:rFonts w:ascii="宋体" w:hAnsi="宋体" w:cs="宋体" w:hint="eastAsia"/>
          <w:color w:val="000000"/>
          <w:kern w:val="0"/>
          <w:sz w:val="32"/>
          <w:szCs w:val="32"/>
          <w:shd w:val="clear" w:color="auto" w:fill="FFFFFF"/>
        </w:rPr>
        <w:t>在专业技术岗位上工作</w:t>
      </w:r>
      <w:r w:rsidRPr="00094023">
        <w:rPr>
          <w:rFonts w:ascii="宋体" w:cs="宋体"/>
          <w:color w:val="000000"/>
          <w:kern w:val="0"/>
          <w:sz w:val="32"/>
          <w:szCs w:val="32"/>
          <w:shd w:val="clear" w:color="auto" w:fill="FFFFFF"/>
        </w:rPr>
        <w:t>,</w:t>
      </w:r>
      <w:r w:rsidRPr="00094023">
        <w:rPr>
          <w:rFonts w:ascii="宋体" w:hAnsi="宋体" w:cs="宋体" w:hint="eastAsia"/>
          <w:color w:val="000000"/>
          <w:kern w:val="0"/>
          <w:sz w:val="32"/>
          <w:szCs w:val="32"/>
          <w:shd w:val="clear" w:color="auto" w:fill="FFFFFF"/>
        </w:rPr>
        <w:t>近</w:t>
      </w:r>
      <w:r w:rsidRPr="00094023">
        <w:rPr>
          <w:rFonts w:ascii="宋体" w:hAnsi="宋体" w:cs="宋体"/>
          <w:color w:val="000000"/>
          <w:kern w:val="0"/>
          <w:sz w:val="32"/>
          <w:szCs w:val="32"/>
          <w:shd w:val="clear" w:color="auto" w:fill="FFFFFF"/>
        </w:rPr>
        <w:t>5</w:t>
      </w:r>
      <w:r w:rsidRPr="00094023">
        <w:rPr>
          <w:rFonts w:ascii="宋体" w:hAnsi="宋体" w:cs="宋体" w:hint="eastAsia"/>
          <w:color w:val="000000"/>
          <w:kern w:val="0"/>
          <w:sz w:val="32"/>
          <w:szCs w:val="32"/>
          <w:shd w:val="clear" w:color="auto" w:fill="FFFFFF"/>
        </w:rPr>
        <w:t>年来取得的专业技术业绩、成果和贡献突出</w:t>
      </w:r>
      <w:r w:rsidRPr="00094023">
        <w:rPr>
          <w:rFonts w:ascii="宋体" w:cs="宋体"/>
          <w:color w:val="000000"/>
          <w:kern w:val="0"/>
          <w:sz w:val="32"/>
          <w:szCs w:val="32"/>
          <w:shd w:val="clear" w:color="auto" w:fill="FFFFFF"/>
        </w:rPr>
        <w:t>,</w:t>
      </w:r>
      <w:r w:rsidRPr="00094023">
        <w:rPr>
          <w:rFonts w:ascii="宋体" w:hAnsi="宋体" w:cs="宋体" w:hint="eastAsia"/>
          <w:color w:val="000000"/>
          <w:kern w:val="0"/>
          <w:sz w:val="32"/>
          <w:szCs w:val="32"/>
          <w:shd w:val="clear" w:color="auto" w:fill="FFFFFF"/>
        </w:rPr>
        <w:t>并得到本地区、本系统同行专家的认可</w:t>
      </w:r>
      <w:r w:rsidRPr="00094023">
        <w:rPr>
          <w:rFonts w:ascii="宋体" w:cs="宋体"/>
          <w:color w:val="000000"/>
          <w:kern w:val="0"/>
          <w:sz w:val="32"/>
          <w:szCs w:val="32"/>
          <w:shd w:val="clear" w:color="auto" w:fill="FFFFFF"/>
        </w:rPr>
        <w:t>,</w:t>
      </w:r>
      <w:r w:rsidRPr="00094023">
        <w:rPr>
          <w:rFonts w:ascii="宋体" w:hAnsi="宋体" w:cs="宋体" w:hint="eastAsia"/>
          <w:color w:val="000000"/>
          <w:kern w:val="0"/>
          <w:sz w:val="32"/>
          <w:szCs w:val="32"/>
          <w:shd w:val="clear" w:color="auto" w:fill="FFFFFF"/>
        </w:rPr>
        <w:t>具有高级职称</w:t>
      </w:r>
      <w:r w:rsidRPr="00094023">
        <w:rPr>
          <w:rFonts w:ascii="宋体" w:cs="宋体"/>
          <w:color w:val="000000"/>
          <w:kern w:val="0"/>
          <w:sz w:val="32"/>
          <w:szCs w:val="32"/>
          <w:shd w:val="clear" w:color="auto" w:fill="FFFFFF"/>
        </w:rPr>
        <w:t>,</w:t>
      </w:r>
      <w:r w:rsidRPr="00094023">
        <w:rPr>
          <w:rFonts w:ascii="宋体" w:hAnsi="宋体" w:cs="宋体" w:hint="eastAsia"/>
          <w:color w:val="000000"/>
          <w:kern w:val="0"/>
          <w:sz w:val="32"/>
          <w:szCs w:val="32"/>
          <w:shd w:val="clear" w:color="auto" w:fill="FFFFFF"/>
        </w:rPr>
        <w:t>并具备下列条件之一：</w:t>
      </w:r>
    </w:p>
    <w:p w:rsidR="000101A7" w:rsidRPr="00094023" w:rsidRDefault="000101A7" w:rsidP="00094023">
      <w:pPr>
        <w:widowControl/>
        <w:spacing w:line="500" w:lineRule="atLeast"/>
        <w:jc w:val="left"/>
        <w:rPr>
          <w:rFonts w:ascii="宋体" w:cs="Times New Roman"/>
          <w:color w:val="5C5C5C"/>
          <w:kern w:val="0"/>
          <w:sz w:val="18"/>
          <w:szCs w:val="18"/>
        </w:rPr>
      </w:pPr>
      <w:r w:rsidRPr="00094023">
        <w:rPr>
          <w:rFonts w:ascii="宋体" w:hAnsi="宋体" w:cs="宋体" w:hint="eastAsia"/>
          <w:color w:val="000000"/>
          <w:kern w:val="0"/>
          <w:sz w:val="32"/>
          <w:szCs w:val="32"/>
        </w:rPr>
        <w:t xml:space="preserve">　　</w:t>
      </w: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1</w:t>
      </w:r>
      <w:r w:rsidRPr="00094023">
        <w:rPr>
          <w:rFonts w:ascii="宋体" w:hAnsi="宋体" w:cs="宋体" w:hint="eastAsia"/>
          <w:color w:val="5C5C5C"/>
          <w:kern w:val="0"/>
          <w:sz w:val="32"/>
          <w:szCs w:val="32"/>
        </w:rPr>
        <w:t>）中国科学院院士或中国工程院院士。</w:t>
      </w:r>
    </w:p>
    <w:p w:rsidR="000101A7" w:rsidRPr="00094023" w:rsidRDefault="000101A7" w:rsidP="00094023">
      <w:pPr>
        <w:widowControl/>
        <w:spacing w:line="500" w:lineRule="atLeast"/>
        <w:jc w:val="left"/>
        <w:rPr>
          <w:rFonts w:ascii="宋体" w:cs="Times New Roman"/>
          <w:color w:val="5C5C5C"/>
          <w:kern w:val="0"/>
          <w:sz w:val="18"/>
          <w:szCs w:val="18"/>
        </w:rPr>
      </w:pPr>
      <w:r w:rsidRPr="00094023">
        <w:rPr>
          <w:rFonts w:ascii="宋体" w:hAnsi="宋体" w:cs="宋体" w:hint="eastAsia"/>
          <w:color w:val="5C5C5C"/>
          <w:kern w:val="0"/>
          <w:sz w:val="32"/>
          <w:szCs w:val="32"/>
        </w:rPr>
        <w:t xml:space="preserve">　　（</w:t>
      </w:r>
      <w:r w:rsidRPr="00094023">
        <w:rPr>
          <w:rFonts w:ascii="宋体" w:hAnsi="宋体" w:cs="宋体"/>
          <w:color w:val="5C5C5C"/>
          <w:kern w:val="0"/>
          <w:sz w:val="32"/>
          <w:szCs w:val="32"/>
        </w:rPr>
        <w:t>2</w:t>
      </w:r>
      <w:r w:rsidRPr="00094023">
        <w:rPr>
          <w:rFonts w:ascii="宋体" w:hAnsi="宋体" w:cs="宋体" w:hint="eastAsia"/>
          <w:color w:val="5C5C5C"/>
          <w:kern w:val="0"/>
          <w:sz w:val="32"/>
          <w:szCs w:val="32"/>
        </w:rPr>
        <w:t>）在自然科学研究中，学术造诣高深，对学科的建设、人才培养、事业发展作出突出贡献，是学科领域的带头人；或者研究成果有开创性和重大科学价值，得到国内外同行专家公认，达到国际国内领先或先进水平。</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3</w:t>
      </w:r>
      <w:r w:rsidRPr="00094023">
        <w:rPr>
          <w:rFonts w:ascii="宋体" w:hAnsi="宋体" w:cs="宋体" w:hint="eastAsia"/>
          <w:color w:val="5C5C5C"/>
          <w:kern w:val="0"/>
          <w:sz w:val="32"/>
          <w:szCs w:val="32"/>
        </w:rPr>
        <w:t>）在技术研究与开发中有重大发明创造、重大技术革新或解决了关键性的技术难题，并取得显著的经济效益和社会效益。</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4</w:t>
      </w:r>
      <w:r w:rsidRPr="00094023">
        <w:rPr>
          <w:rFonts w:ascii="宋体" w:hAnsi="宋体" w:cs="宋体" w:hint="eastAsia"/>
          <w:color w:val="5C5C5C"/>
          <w:kern w:val="0"/>
          <w:sz w:val="32"/>
          <w:szCs w:val="32"/>
        </w:rPr>
        <w:t>）在社会科学研究中，成绩卓著，对社会发展和学科建设做出突出贡献，是学科领域的学术带头人。</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5</w:t>
      </w:r>
      <w:r w:rsidRPr="00094023">
        <w:rPr>
          <w:rFonts w:ascii="宋体" w:hAnsi="宋体" w:cs="宋体" w:hint="eastAsia"/>
          <w:color w:val="5C5C5C"/>
          <w:kern w:val="0"/>
          <w:sz w:val="32"/>
          <w:szCs w:val="32"/>
        </w:rPr>
        <w:t>）在信息、金融、财会、外贸、法律和现代管理等领域，为解决国民经济和社会发展的重大问题提供基础性、前瞻性、战略性的科学理论依据，具有特殊贡献的人员。</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6</w:t>
      </w:r>
      <w:r w:rsidRPr="00094023">
        <w:rPr>
          <w:rFonts w:ascii="宋体" w:hAnsi="宋体" w:cs="宋体" w:hint="eastAsia"/>
          <w:color w:val="5C5C5C"/>
          <w:kern w:val="0"/>
          <w:sz w:val="32"/>
          <w:szCs w:val="32"/>
        </w:rPr>
        <w:t>）长期工作在教育、教学工作第一线，对学科建设、人才培养、事业发展发挥了重大作用，所创新的教育理论或教学方法，经省（部）级教育行政部门鉴定并普遍推广，成效显著并为同行所公认。</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7</w:t>
      </w:r>
      <w:r w:rsidRPr="00094023">
        <w:rPr>
          <w:rFonts w:ascii="宋体" w:hAnsi="宋体" w:cs="宋体" w:hint="eastAsia"/>
          <w:color w:val="5C5C5C"/>
          <w:kern w:val="0"/>
          <w:sz w:val="32"/>
          <w:szCs w:val="32"/>
        </w:rPr>
        <w:t>）长期工作在工农业生产和科技推广第一线，有重大技术突破，推动了行业技术进步和国家经济发展；或者在技术成果转化为生产力和新技术、新工艺、新方法推广中，业绩突出，产生了显著的经济效益和社会效益。</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8</w:t>
      </w:r>
      <w:r w:rsidRPr="00094023">
        <w:rPr>
          <w:rFonts w:ascii="宋体" w:hAnsi="宋体" w:cs="宋体" w:hint="eastAsia"/>
          <w:color w:val="5C5C5C"/>
          <w:kern w:val="0"/>
          <w:sz w:val="32"/>
          <w:szCs w:val="32"/>
        </w:rPr>
        <w:t>）长期工作在卫生工作第一线，医术高超，多次成功地治愈疑难、危重病症；或者在较大范围多次有效地预防、控制、消除疾病，社会影响大，业绩为同行所公认。</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9</w:t>
      </w:r>
      <w:r w:rsidRPr="00094023">
        <w:rPr>
          <w:rFonts w:ascii="宋体" w:hAnsi="宋体" w:cs="宋体" w:hint="eastAsia"/>
          <w:color w:val="5C5C5C"/>
          <w:kern w:val="0"/>
          <w:sz w:val="32"/>
          <w:szCs w:val="32"/>
        </w:rPr>
        <w:t>）在文化艺术、新闻出版领域，成绩卓著、享有盛名，是本领域的带头人。</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10</w:t>
      </w:r>
      <w:r w:rsidRPr="00094023">
        <w:rPr>
          <w:rFonts w:ascii="宋体" w:hAnsi="宋体" w:cs="宋体" w:hint="eastAsia"/>
          <w:color w:val="5C5C5C"/>
          <w:kern w:val="0"/>
          <w:sz w:val="32"/>
          <w:szCs w:val="32"/>
        </w:rPr>
        <w:t>）在教练执训工作中成绩卓著，为发展我国体育事业作出重大贡献的职业体育教练员。</w:t>
      </w:r>
    </w:p>
    <w:p w:rsidR="000101A7" w:rsidRPr="00094023" w:rsidRDefault="000101A7" w:rsidP="00094023">
      <w:pPr>
        <w:widowControl/>
        <w:spacing w:line="500" w:lineRule="atLeast"/>
        <w:ind w:firstLine="645"/>
        <w:jc w:val="left"/>
        <w:rPr>
          <w:rFonts w:ascii="宋体" w:cs="Times New Roman"/>
          <w:color w:val="5C5C5C"/>
          <w:kern w:val="0"/>
          <w:sz w:val="18"/>
          <w:szCs w:val="18"/>
        </w:rPr>
      </w:pPr>
      <w:r w:rsidRPr="00094023">
        <w:rPr>
          <w:rFonts w:ascii="宋体" w:hAnsi="宋体" w:cs="宋体"/>
          <w:color w:val="5C5C5C"/>
          <w:kern w:val="0"/>
          <w:sz w:val="32"/>
          <w:szCs w:val="32"/>
        </w:rPr>
        <w:t>2</w:t>
      </w:r>
      <w:r w:rsidRPr="00094023">
        <w:rPr>
          <w:rFonts w:ascii="宋体" w:hAnsi="宋体" w:cs="宋体" w:hint="eastAsia"/>
          <w:color w:val="5C5C5C"/>
          <w:kern w:val="0"/>
          <w:sz w:val="32"/>
          <w:szCs w:val="32"/>
        </w:rPr>
        <w:t>、高技能人才：</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000000"/>
          <w:kern w:val="0"/>
          <w:sz w:val="32"/>
          <w:szCs w:val="32"/>
          <w:shd w:val="clear" w:color="auto" w:fill="FFFFFF"/>
        </w:rPr>
        <w:t>长期工作在生产服务岗位第一线</w:t>
      </w:r>
      <w:r w:rsidRPr="00094023">
        <w:rPr>
          <w:rFonts w:ascii="宋体" w:cs="宋体"/>
          <w:color w:val="000000"/>
          <w:kern w:val="0"/>
          <w:sz w:val="32"/>
          <w:szCs w:val="32"/>
          <w:shd w:val="clear" w:color="auto" w:fill="FFFFFF"/>
        </w:rPr>
        <w:t>,</w:t>
      </w:r>
      <w:r w:rsidRPr="00094023">
        <w:rPr>
          <w:rFonts w:ascii="宋体" w:hAnsi="宋体" w:cs="宋体" w:hint="eastAsia"/>
          <w:color w:val="000000"/>
          <w:kern w:val="0"/>
          <w:sz w:val="32"/>
          <w:szCs w:val="32"/>
          <w:shd w:val="clear" w:color="auto" w:fill="FFFFFF"/>
        </w:rPr>
        <w:t>技艺精湛</w:t>
      </w:r>
      <w:r w:rsidRPr="00094023">
        <w:rPr>
          <w:rFonts w:ascii="宋体" w:cs="宋体"/>
          <w:color w:val="000000"/>
          <w:kern w:val="0"/>
          <w:sz w:val="32"/>
          <w:szCs w:val="32"/>
          <w:shd w:val="clear" w:color="auto" w:fill="FFFFFF"/>
        </w:rPr>
        <w:t>,</w:t>
      </w:r>
      <w:r w:rsidRPr="00094023">
        <w:rPr>
          <w:rFonts w:ascii="宋体" w:hAnsi="宋体" w:cs="宋体" w:hint="eastAsia"/>
          <w:color w:val="000000"/>
          <w:kern w:val="0"/>
          <w:sz w:val="32"/>
          <w:szCs w:val="32"/>
          <w:shd w:val="clear" w:color="auto" w:fill="FFFFFF"/>
        </w:rPr>
        <w:t>贡献突出</w:t>
      </w:r>
      <w:r w:rsidRPr="00094023">
        <w:rPr>
          <w:rFonts w:ascii="宋体" w:cs="宋体"/>
          <w:color w:val="000000"/>
          <w:kern w:val="0"/>
          <w:sz w:val="32"/>
          <w:szCs w:val="32"/>
          <w:shd w:val="clear" w:color="auto" w:fill="FFFFFF"/>
        </w:rPr>
        <w:t>,</w:t>
      </w:r>
      <w:r w:rsidRPr="00094023">
        <w:rPr>
          <w:rFonts w:ascii="宋体" w:hAnsi="宋体" w:cs="宋体" w:hint="eastAsia"/>
          <w:color w:val="000000"/>
          <w:kern w:val="0"/>
          <w:sz w:val="32"/>
          <w:szCs w:val="32"/>
          <w:shd w:val="clear" w:color="auto" w:fill="FFFFFF"/>
        </w:rPr>
        <w:t>一般应为高级技师</w:t>
      </w:r>
      <w:r w:rsidRPr="00094023">
        <w:rPr>
          <w:rFonts w:ascii="宋体" w:hAnsi="宋体" w:cs="宋体"/>
          <w:color w:val="000000"/>
          <w:kern w:val="0"/>
          <w:sz w:val="32"/>
          <w:szCs w:val="32"/>
          <w:shd w:val="clear" w:color="auto" w:fill="FFFFFF"/>
        </w:rPr>
        <w:t>(</w:t>
      </w:r>
      <w:r w:rsidRPr="00094023">
        <w:rPr>
          <w:rFonts w:ascii="宋体" w:hAnsi="宋体" w:cs="宋体" w:hint="eastAsia"/>
          <w:color w:val="000000"/>
          <w:kern w:val="0"/>
          <w:sz w:val="32"/>
          <w:szCs w:val="32"/>
          <w:shd w:val="clear" w:color="auto" w:fill="FFFFFF"/>
        </w:rPr>
        <w:t>国家职业资格一级</w:t>
      </w:r>
      <w:r w:rsidRPr="00094023">
        <w:rPr>
          <w:rFonts w:ascii="宋体" w:hAnsi="宋体" w:cs="宋体"/>
          <w:color w:val="000000"/>
          <w:kern w:val="0"/>
          <w:sz w:val="32"/>
          <w:szCs w:val="32"/>
          <w:shd w:val="clear" w:color="auto" w:fill="FFFFFF"/>
        </w:rPr>
        <w:t>)</w:t>
      </w:r>
      <w:r w:rsidRPr="00094023">
        <w:rPr>
          <w:rFonts w:ascii="宋体" w:hAnsi="宋体" w:cs="宋体" w:hint="eastAsia"/>
          <w:color w:val="000000"/>
          <w:kern w:val="0"/>
          <w:sz w:val="32"/>
          <w:szCs w:val="32"/>
          <w:shd w:val="clear" w:color="auto" w:fill="FFFFFF"/>
        </w:rPr>
        <w:t>或具有相应高级职业技能水平，并具备下列条件之一</w:t>
      </w:r>
      <w:r w:rsidRPr="00094023">
        <w:rPr>
          <w:rFonts w:ascii="宋体" w:hAnsi="宋体" w:cs="宋体"/>
          <w:color w:val="000000"/>
          <w:kern w:val="0"/>
          <w:sz w:val="32"/>
          <w:szCs w:val="32"/>
          <w:shd w:val="clear" w:color="auto" w:fill="FFFFFF"/>
        </w:rPr>
        <w:t>:</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1</w:t>
      </w:r>
      <w:r w:rsidRPr="00094023">
        <w:rPr>
          <w:rFonts w:ascii="宋体" w:hAnsi="宋体" w:cs="宋体" w:hint="eastAsia"/>
          <w:color w:val="5C5C5C"/>
          <w:kern w:val="0"/>
          <w:sz w:val="32"/>
          <w:szCs w:val="32"/>
        </w:rPr>
        <w:t>）获得过中华技能大奖、全国技术能手、全国劳动模范、全国五一劳动奖章等荣誉称号，业绩突出，影响广泛。</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2</w:t>
      </w:r>
      <w:r w:rsidRPr="00094023">
        <w:rPr>
          <w:rFonts w:ascii="宋体" w:hAnsi="宋体" w:cs="宋体" w:hint="eastAsia"/>
          <w:color w:val="5C5C5C"/>
          <w:kern w:val="0"/>
          <w:sz w:val="32"/>
          <w:szCs w:val="32"/>
        </w:rPr>
        <w:t>）在技术革新、技术改造上有重大贡献，获得过省部级以上科技进步奖、国家专利等。</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3</w:t>
      </w:r>
      <w:r w:rsidRPr="00094023">
        <w:rPr>
          <w:rFonts w:ascii="宋体" w:hAnsi="宋体" w:cs="宋体" w:hint="eastAsia"/>
          <w:color w:val="5C5C5C"/>
          <w:kern w:val="0"/>
          <w:sz w:val="32"/>
          <w:szCs w:val="32"/>
        </w:rPr>
        <w:t>）在本行业中具有领先的技术技能水平或有重大技术革新，在某一生产工作领域总结出先进的操作技术方法并为同行业公认；或者在本职业（工种）中具有绝招绝技，在国际国内同类职业（工种）中产生重要影响；或者有丰富的实践经验，能够解决生产过程中的重点或关键性操作技术问题。</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4</w:t>
      </w:r>
      <w:r w:rsidRPr="00094023">
        <w:rPr>
          <w:rFonts w:ascii="宋体" w:hAnsi="宋体" w:cs="宋体" w:hint="eastAsia"/>
          <w:color w:val="5C5C5C"/>
          <w:kern w:val="0"/>
          <w:sz w:val="32"/>
          <w:szCs w:val="32"/>
        </w:rPr>
        <w:t>）在促进科技成果转化、推广应用或在新技术、新工艺、新方法推广等方面做出突出贡献，取得重大经济效益和社会效益。</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5</w:t>
      </w:r>
      <w:r w:rsidRPr="00094023">
        <w:rPr>
          <w:rFonts w:ascii="宋体" w:hAnsi="宋体" w:cs="宋体" w:hint="eastAsia"/>
          <w:color w:val="5C5C5C"/>
          <w:kern w:val="0"/>
          <w:sz w:val="32"/>
          <w:szCs w:val="32"/>
        </w:rPr>
        <w:t>）在国际上获得有影响的技能大赛、技术比武等奖项，为国家争得荣誉。</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四、选拔程序和办法</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采用自下而上、逐级推荐的办法进行。具体程序如下：</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1</w:t>
      </w:r>
      <w:r w:rsidRPr="00094023">
        <w:rPr>
          <w:rFonts w:ascii="宋体" w:hAnsi="宋体" w:cs="宋体" w:hint="eastAsia"/>
          <w:color w:val="5C5C5C"/>
          <w:kern w:val="0"/>
          <w:sz w:val="32"/>
          <w:szCs w:val="32"/>
        </w:rPr>
        <w:t>、在以个人申报、组织推荐为主渠道的同时，也可以由同行专家或学术团体推荐、个人自荐。</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2</w:t>
      </w:r>
      <w:r w:rsidRPr="00094023">
        <w:rPr>
          <w:rFonts w:ascii="宋体" w:hAnsi="宋体" w:cs="宋体" w:hint="eastAsia"/>
          <w:color w:val="5C5C5C"/>
          <w:kern w:val="0"/>
          <w:sz w:val="32"/>
          <w:szCs w:val="32"/>
        </w:rPr>
        <w:t>、</w:t>
      </w:r>
      <w:r w:rsidRPr="00094023">
        <w:rPr>
          <w:rFonts w:ascii="宋体" w:cs="Times New Roman"/>
          <w:color w:val="5C5C5C"/>
          <w:kern w:val="0"/>
          <w:sz w:val="18"/>
          <w:szCs w:val="18"/>
        </w:rPr>
        <w:t> </w:t>
      </w:r>
      <w:r w:rsidRPr="00094023">
        <w:rPr>
          <w:rFonts w:ascii="宋体" w:hAnsi="宋体" w:cs="宋体" w:hint="eastAsia"/>
          <w:color w:val="5C5C5C"/>
          <w:kern w:val="0"/>
          <w:sz w:val="32"/>
          <w:szCs w:val="32"/>
        </w:rPr>
        <w:t>组织推荐。市属以下企、事业单位推荐的各类人选，按照人事行政隶属关系自下而上逐级推荐上报我局。申报时要明确推荐级别（可同时申报）。同一地区或部门申报两人以上，要确定先后排名顺序。</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驻锡部省属企事业单位推荐市级有突出贡献的中青年专家的人选，由我局直接负责受理；推荐省级有突出贡献的中青年专家的人选，部属企事业单位的人选，由我局直接负责受理。</w:t>
      </w:r>
      <w:r w:rsidRPr="00094023">
        <w:rPr>
          <w:rFonts w:ascii="宋体" w:hAnsi="宋体" w:cs="宋体" w:hint="eastAsia"/>
          <w:color w:val="000000"/>
          <w:kern w:val="0"/>
          <w:sz w:val="32"/>
          <w:szCs w:val="32"/>
        </w:rPr>
        <w:t>省属企事业单位人选，报省级业务主管部门，并报我局备案，以便获奖时我市进行配套奖励；享受政府特殊津贴人员推荐人选按</w:t>
      </w:r>
      <w:r w:rsidRPr="00094023">
        <w:rPr>
          <w:rFonts w:ascii="宋体" w:hAnsi="宋体" w:cs="宋体" w:hint="eastAsia"/>
          <w:color w:val="5C5C5C"/>
          <w:kern w:val="0"/>
          <w:sz w:val="32"/>
          <w:szCs w:val="32"/>
        </w:rPr>
        <w:t>人事行政隶属关系报其业务主管部门，</w:t>
      </w:r>
      <w:r w:rsidRPr="00094023">
        <w:rPr>
          <w:rFonts w:ascii="宋体" w:hAnsi="宋体" w:cs="宋体" w:hint="eastAsia"/>
          <w:color w:val="000000"/>
          <w:kern w:val="0"/>
          <w:sz w:val="32"/>
          <w:szCs w:val="32"/>
        </w:rPr>
        <w:t>并报我局备案，以便获奖时我市进行配套奖励。</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3</w:t>
      </w:r>
      <w:r w:rsidRPr="00094023">
        <w:rPr>
          <w:rFonts w:ascii="宋体" w:hAnsi="宋体" w:cs="宋体" w:hint="eastAsia"/>
          <w:color w:val="5C5C5C"/>
          <w:kern w:val="0"/>
          <w:sz w:val="32"/>
          <w:szCs w:val="32"/>
        </w:rPr>
        <w:t>、</w:t>
      </w:r>
      <w:r w:rsidRPr="00094023">
        <w:rPr>
          <w:rFonts w:ascii="宋体" w:cs="Times New Roman"/>
          <w:color w:val="5C5C5C"/>
          <w:kern w:val="0"/>
          <w:sz w:val="18"/>
          <w:szCs w:val="18"/>
        </w:rPr>
        <w:t> </w:t>
      </w:r>
      <w:r w:rsidRPr="00094023">
        <w:rPr>
          <w:rFonts w:ascii="宋体" w:hAnsi="宋体" w:cs="宋体" w:hint="eastAsia"/>
          <w:color w:val="5C5C5C"/>
          <w:kern w:val="0"/>
          <w:sz w:val="32"/>
          <w:szCs w:val="32"/>
        </w:rPr>
        <w:t>本人自荐。各地中介组织、自由职业自荐人选，向当地所辖市（县）、区人力资源社会保障部门自荐。其自荐材料，由所在地人力资源社会保障部门负责审核。</w:t>
      </w:r>
      <w:r w:rsidRPr="00094023">
        <w:rPr>
          <w:rFonts w:ascii="宋体" w:hAnsi="宋体" w:cs="宋体" w:hint="eastAsia"/>
          <w:color w:val="000000"/>
          <w:kern w:val="0"/>
          <w:sz w:val="32"/>
          <w:szCs w:val="32"/>
        </w:rPr>
        <w:t>自荐者须有</w:t>
      </w:r>
      <w:r w:rsidRPr="00094023">
        <w:rPr>
          <w:rFonts w:ascii="宋体" w:hAnsi="宋体" w:cs="宋体"/>
          <w:color w:val="000000"/>
          <w:kern w:val="0"/>
          <w:sz w:val="32"/>
          <w:szCs w:val="32"/>
        </w:rPr>
        <w:t>2</w:t>
      </w:r>
      <w:r w:rsidRPr="00094023">
        <w:rPr>
          <w:rFonts w:ascii="宋体" w:hAnsi="宋体" w:cs="宋体" w:hint="eastAsia"/>
          <w:color w:val="000000"/>
          <w:kern w:val="0"/>
          <w:sz w:val="32"/>
          <w:szCs w:val="32"/>
        </w:rPr>
        <w:t>名同行专家或学术团体推荐。</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4</w:t>
      </w:r>
      <w:r w:rsidRPr="00094023">
        <w:rPr>
          <w:rFonts w:ascii="宋体" w:hAnsi="宋体" w:cs="宋体" w:hint="eastAsia"/>
          <w:color w:val="5C5C5C"/>
          <w:kern w:val="0"/>
          <w:sz w:val="32"/>
          <w:szCs w:val="32"/>
        </w:rPr>
        <w:t>、推荐人选名单及其主要业绩材料须在人选所在单位予以公示。公示情况须在申报登记表单位意见栏中说明。公示时间为</w:t>
      </w:r>
      <w:r w:rsidRPr="00094023">
        <w:rPr>
          <w:rFonts w:ascii="宋体" w:hAnsi="宋体" w:cs="宋体"/>
          <w:color w:val="5C5C5C"/>
          <w:kern w:val="0"/>
          <w:sz w:val="32"/>
          <w:szCs w:val="32"/>
        </w:rPr>
        <w:t>3</w:t>
      </w:r>
      <w:r w:rsidRPr="00094023">
        <w:rPr>
          <w:rFonts w:ascii="宋体" w:hAnsi="宋体" w:cs="宋体" w:hint="eastAsia"/>
          <w:color w:val="5C5C5C"/>
          <w:kern w:val="0"/>
          <w:sz w:val="32"/>
          <w:szCs w:val="32"/>
        </w:rPr>
        <w:t>天。</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000000"/>
          <w:kern w:val="0"/>
          <w:sz w:val="32"/>
          <w:szCs w:val="32"/>
        </w:rPr>
        <w:t>5</w:t>
      </w:r>
      <w:r w:rsidRPr="00094023">
        <w:rPr>
          <w:rFonts w:ascii="宋体" w:hAnsi="宋体" w:cs="宋体" w:hint="eastAsia"/>
          <w:color w:val="000000"/>
          <w:kern w:val="0"/>
          <w:sz w:val="32"/>
          <w:szCs w:val="32"/>
        </w:rPr>
        <w:t>、专业技术人员人选推荐材料报市人社局专业技术人员管理处，高技能人才人选推荐材料报市人社局职业能力建设</w:t>
      </w:r>
    </w:p>
    <w:p w:rsidR="000101A7" w:rsidRPr="00094023" w:rsidRDefault="000101A7" w:rsidP="00094023">
      <w:pPr>
        <w:widowControl/>
        <w:spacing w:line="500" w:lineRule="atLeast"/>
        <w:jc w:val="left"/>
        <w:rPr>
          <w:rFonts w:ascii="宋体" w:cs="Times New Roman"/>
          <w:color w:val="5C5C5C"/>
          <w:kern w:val="0"/>
          <w:sz w:val="18"/>
          <w:szCs w:val="18"/>
        </w:rPr>
      </w:pPr>
      <w:r w:rsidRPr="00094023">
        <w:rPr>
          <w:rFonts w:ascii="宋体" w:hAnsi="宋体" w:cs="宋体" w:hint="eastAsia"/>
          <w:color w:val="000000"/>
          <w:kern w:val="0"/>
          <w:sz w:val="32"/>
          <w:szCs w:val="32"/>
        </w:rPr>
        <w:t>处，初审汇总后参加市级评审。</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6</w:t>
      </w:r>
      <w:r w:rsidRPr="00094023">
        <w:rPr>
          <w:rFonts w:ascii="宋体" w:hAnsi="宋体" w:cs="宋体" w:hint="eastAsia"/>
          <w:color w:val="5C5C5C"/>
          <w:kern w:val="0"/>
          <w:sz w:val="32"/>
          <w:szCs w:val="32"/>
        </w:rPr>
        <w:t>、组织评审。由市人力资源和社会保障局会同市委组织部、市科技局等部门组织专家对推荐人选进行评审和综合平衡，确定市有突出贡献中青年专家候选人名单、享受政府特殊津贴和省有突出贡献中青年专家推荐人名单，报市政府批准。</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五、相关要求</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各有关单位、各部门要高度重视</w:t>
      </w:r>
      <w:r w:rsidRPr="00094023">
        <w:rPr>
          <w:rFonts w:ascii="宋体" w:hAnsi="宋体" w:cs="宋体"/>
          <w:color w:val="5C5C5C"/>
          <w:kern w:val="0"/>
          <w:sz w:val="32"/>
          <w:szCs w:val="32"/>
        </w:rPr>
        <w:t>2016</w:t>
      </w:r>
      <w:r w:rsidRPr="00094023">
        <w:rPr>
          <w:rFonts w:ascii="宋体" w:hAnsi="宋体" w:cs="宋体" w:hint="eastAsia"/>
          <w:color w:val="5C5C5C"/>
          <w:kern w:val="0"/>
          <w:sz w:val="32"/>
          <w:szCs w:val="32"/>
        </w:rPr>
        <w:t>年度享受政府特殊津贴人员及省、市有突出贡献中青年专家选拔推荐工作，认真做好宣传工作，积极鼓励和支持符合条件的专业技术人员或高技能人才申报，同时对自荐人选材料认真审核，并按规定时间完成材料上报。报送具体要求：</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1</w:t>
      </w:r>
      <w:r w:rsidRPr="00094023">
        <w:rPr>
          <w:rFonts w:ascii="宋体" w:hAnsi="宋体" w:cs="宋体" w:hint="eastAsia"/>
          <w:color w:val="5C5C5C"/>
          <w:kern w:val="0"/>
          <w:sz w:val="32"/>
          <w:szCs w:val="32"/>
        </w:rPr>
        <w:t>、个人申报材料。</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1</w:t>
      </w:r>
      <w:r w:rsidRPr="00094023">
        <w:rPr>
          <w:rFonts w:ascii="宋体" w:hAnsi="宋体" w:cs="宋体" w:hint="eastAsia"/>
          <w:color w:val="5C5C5C"/>
          <w:kern w:val="0"/>
          <w:sz w:val="32"/>
          <w:szCs w:val="32"/>
        </w:rPr>
        <w:t>）申报人员突出贡献事迹简介一份（</w:t>
      </w:r>
      <w:r w:rsidRPr="00094023">
        <w:rPr>
          <w:rFonts w:ascii="宋体" w:hAnsi="宋体" w:cs="宋体"/>
          <w:color w:val="5C5C5C"/>
          <w:kern w:val="0"/>
          <w:sz w:val="32"/>
          <w:szCs w:val="32"/>
        </w:rPr>
        <w:t>800</w:t>
      </w:r>
      <w:r w:rsidRPr="00094023">
        <w:rPr>
          <w:rFonts w:ascii="宋体" w:hAnsi="宋体" w:cs="宋体" w:hint="eastAsia"/>
          <w:color w:val="5C5C5C"/>
          <w:kern w:val="0"/>
          <w:sz w:val="32"/>
          <w:szCs w:val="32"/>
        </w:rPr>
        <w:t>字以内）；</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2</w:t>
      </w:r>
      <w:r w:rsidRPr="00094023">
        <w:rPr>
          <w:rFonts w:ascii="宋体" w:hAnsi="宋体" w:cs="宋体" w:hint="eastAsia"/>
          <w:color w:val="5C5C5C"/>
          <w:kern w:val="0"/>
          <w:sz w:val="32"/>
          <w:szCs w:val="32"/>
        </w:rPr>
        <w:t>）《专家情况登记表》一式三份；</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3</w:t>
      </w:r>
      <w:r w:rsidRPr="00094023">
        <w:rPr>
          <w:rFonts w:ascii="宋体" w:hAnsi="宋体" w:cs="宋体" w:hint="eastAsia"/>
          <w:color w:val="5C5C5C"/>
          <w:kern w:val="0"/>
          <w:sz w:val="32"/>
          <w:szCs w:val="32"/>
        </w:rPr>
        <w:t>）申报人员的有关附件材料一份（此项材料不再退回，请提交复印件或另留原件），包括推荐人选近</w:t>
      </w:r>
      <w:r w:rsidRPr="00094023">
        <w:rPr>
          <w:rFonts w:ascii="宋体" w:hAnsi="宋体" w:cs="宋体"/>
          <w:color w:val="5C5C5C"/>
          <w:kern w:val="0"/>
          <w:sz w:val="32"/>
          <w:szCs w:val="32"/>
        </w:rPr>
        <w:t>5</w:t>
      </w:r>
      <w:r w:rsidRPr="00094023">
        <w:rPr>
          <w:rFonts w:ascii="宋体" w:hAnsi="宋体" w:cs="宋体" w:hint="eastAsia"/>
          <w:color w:val="5C5C5C"/>
          <w:kern w:val="0"/>
          <w:sz w:val="32"/>
          <w:szCs w:val="32"/>
        </w:rPr>
        <w:t>年（至</w:t>
      </w:r>
      <w:r w:rsidRPr="00094023">
        <w:rPr>
          <w:rFonts w:ascii="宋体" w:hAnsi="宋体" w:cs="宋体"/>
          <w:color w:val="5C5C5C"/>
          <w:kern w:val="0"/>
          <w:sz w:val="32"/>
          <w:szCs w:val="32"/>
        </w:rPr>
        <w:t>2015</w:t>
      </w:r>
      <w:r w:rsidRPr="00094023">
        <w:rPr>
          <w:rFonts w:ascii="宋体" w:hAnsi="宋体" w:cs="宋体" w:hint="eastAsia"/>
          <w:color w:val="5C5C5C"/>
          <w:kern w:val="0"/>
          <w:sz w:val="32"/>
          <w:szCs w:val="32"/>
        </w:rPr>
        <w:t>年底）发表的代表本人学术水平的主要论文、论著的主要复印件等；</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4</w:t>
      </w:r>
      <w:r w:rsidRPr="00094023">
        <w:rPr>
          <w:rFonts w:ascii="宋体" w:hAnsi="宋体" w:cs="宋体" w:hint="eastAsia"/>
          <w:color w:val="5C5C5C"/>
          <w:kern w:val="0"/>
          <w:sz w:val="32"/>
          <w:szCs w:val="32"/>
        </w:rPr>
        <w:t>）其他能证明自己突出贡献或突出技术的材料，包括单位综合鉴定；</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5</w:t>
      </w:r>
      <w:r w:rsidRPr="00094023">
        <w:rPr>
          <w:rFonts w:ascii="宋体" w:hAnsi="宋体" w:cs="宋体" w:hint="eastAsia"/>
          <w:color w:val="5C5C5C"/>
          <w:kern w:val="0"/>
          <w:sz w:val="32"/>
          <w:szCs w:val="32"/>
        </w:rPr>
        <w:t>）近年获奖证书复印件；</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6</w:t>
      </w:r>
      <w:r w:rsidRPr="00094023">
        <w:rPr>
          <w:rFonts w:ascii="宋体" w:hAnsi="宋体" w:cs="宋体" w:hint="eastAsia"/>
          <w:color w:val="5C5C5C"/>
          <w:kern w:val="0"/>
          <w:sz w:val="32"/>
          <w:szCs w:val="32"/>
        </w:rPr>
        <w:t>）个人最高学历证书、职称证书复印件；</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7</w:t>
      </w:r>
      <w:r w:rsidRPr="00094023">
        <w:rPr>
          <w:rFonts w:ascii="宋体" w:hAnsi="宋体" w:cs="宋体" w:hint="eastAsia"/>
          <w:color w:val="5C5C5C"/>
          <w:kern w:val="0"/>
          <w:sz w:val="32"/>
          <w:szCs w:val="32"/>
        </w:rPr>
        <w:t>）申报人员身份证复印件；</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8</w:t>
      </w:r>
      <w:r w:rsidRPr="00094023">
        <w:rPr>
          <w:rFonts w:ascii="宋体" w:hAnsi="宋体" w:cs="宋体" w:hint="eastAsia"/>
          <w:color w:val="5C5C5C"/>
          <w:kern w:val="0"/>
          <w:sz w:val="32"/>
          <w:szCs w:val="32"/>
        </w:rPr>
        <w:t>）二寸近期正面免冠照片一张（含电子版）；</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9</w:t>
      </w:r>
      <w:r w:rsidRPr="00094023">
        <w:rPr>
          <w:rFonts w:ascii="宋体" w:hAnsi="宋体" w:cs="宋体" w:hint="eastAsia"/>
          <w:color w:val="5C5C5C"/>
          <w:kern w:val="0"/>
          <w:sz w:val="32"/>
          <w:szCs w:val="32"/>
        </w:rPr>
        <w:t>）《专家推荐人选主要事迹简况表》一式二十份（附件</w:t>
      </w:r>
      <w:r w:rsidRPr="00094023">
        <w:rPr>
          <w:rFonts w:ascii="宋体" w:hAnsi="宋体" w:cs="宋体"/>
          <w:color w:val="5C5C5C"/>
          <w:kern w:val="0"/>
          <w:sz w:val="32"/>
          <w:szCs w:val="32"/>
        </w:rPr>
        <w:t>2</w:t>
      </w:r>
      <w:r w:rsidRPr="00094023">
        <w:rPr>
          <w:rFonts w:ascii="宋体" w:hAnsi="宋体" w:cs="宋体" w:hint="eastAsia"/>
          <w:color w:val="5C5C5C"/>
          <w:kern w:val="0"/>
          <w:sz w:val="32"/>
          <w:szCs w:val="32"/>
        </w:rPr>
        <w:t>）；</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000000"/>
          <w:kern w:val="0"/>
          <w:sz w:val="32"/>
          <w:szCs w:val="32"/>
        </w:rPr>
        <w:t>专家情况登记表和</w:t>
      </w:r>
      <w:r w:rsidRPr="00094023">
        <w:rPr>
          <w:rFonts w:ascii="宋体" w:hAnsi="宋体" w:cs="宋体" w:hint="eastAsia"/>
          <w:color w:val="5C5C5C"/>
          <w:kern w:val="0"/>
          <w:sz w:val="32"/>
          <w:szCs w:val="32"/>
        </w:rPr>
        <w:t>第（</w:t>
      </w:r>
      <w:r w:rsidRPr="00094023">
        <w:rPr>
          <w:rFonts w:ascii="宋体" w:hAnsi="宋体" w:cs="宋体"/>
          <w:color w:val="5C5C5C"/>
          <w:kern w:val="0"/>
          <w:sz w:val="32"/>
          <w:szCs w:val="32"/>
        </w:rPr>
        <w:t>3</w:t>
      </w: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4</w:t>
      </w: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5</w:t>
      </w: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6</w:t>
      </w:r>
      <w:r w:rsidRPr="00094023">
        <w:rPr>
          <w:rFonts w:ascii="宋体" w:hAnsi="宋体" w:cs="宋体" w:hint="eastAsia"/>
          <w:color w:val="5C5C5C"/>
          <w:kern w:val="0"/>
          <w:sz w:val="32"/>
          <w:szCs w:val="32"/>
        </w:rPr>
        <w:t>）项材料须</w:t>
      </w:r>
      <w:r w:rsidRPr="00094023">
        <w:rPr>
          <w:rFonts w:ascii="宋体" w:hAnsi="宋体" w:cs="宋体" w:hint="eastAsia"/>
          <w:color w:val="000000"/>
          <w:kern w:val="0"/>
          <w:sz w:val="32"/>
          <w:szCs w:val="32"/>
        </w:rPr>
        <w:t>分开</w:t>
      </w:r>
      <w:r w:rsidRPr="00094023">
        <w:rPr>
          <w:rFonts w:ascii="宋体" w:hAnsi="宋体" w:cs="宋体" w:hint="eastAsia"/>
          <w:color w:val="5C5C5C"/>
          <w:kern w:val="0"/>
          <w:sz w:val="32"/>
          <w:szCs w:val="32"/>
        </w:rPr>
        <w:t>装订成册，并编好目录（复印件需由单位与原件复核后盖章）。</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2</w:t>
      </w:r>
      <w:r w:rsidRPr="00094023">
        <w:rPr>
          <w:rFonts w:ascii="宋体" w:hAnsi="宋体" w:cs="宋体" w:hint="eastAsia"/>
          <w:color w:val="5C5C5C"/>
          <w:kern w:val="0"/>
          <w:sz w:val="32"/>
          <w:szCs w:val="32"/>
        </w:rPr>
        <w:t>、个人申报材料用标准档案袋封装，并于档案袋正面粘贴封面。属机密材料必须标明。材料均使用Ａ４纸，并附电子文档。</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3</w:t>
      </w:r>
      <w:r w:rsidRPr="00094023">
        <w:rPr>
          <w:rFonts w:ascii="宋体" w:hAnsi="宋体" w:cs="宋体" w:hint="eastAsia"/>
          <w:color w:val="5C5C5C"/>
          <w:kern w:val="0"/>
          <w:sz w:val="32"/>
          <w:szCs w:val="32"/>
        </w:rPr>
        <w:t>、各地区各部门报送材料时，同时上报《</w:t>
      </w:r>
      <w:r w:rsidRPr="00094023">
        <w:rPr>
          <w:rFonts w:ascii="宋体" w:hAnsi="宋体" w:cs="宋体"/>
          <w:color w:val="5C5C5C"/>
          <w:kern w:val="0"/>
          <w:sz w:val="32"/>
          <w:szCs w:val="32"/>
        </w:rPr>
        <w:t>2016</w:t>
      </w:r>
      <w:r w:rsidRPr="00094023">
        <w:rPr>
          <w:rFonts w:ascii="宋体" w:hAnsi="宋体" w:cs="宋体" w:hint="eastAsia"/>
          <w:color w:val="5C5C5C"/>
          <w:kern w:val="0"/>
          <w:sz w:val="32"/>
          <w:szCs w:val="32"/>
        </w:rPr>
        <w:t>年专家推荐情况花名册》（一式三份，附件</w:t>
      </w:r>
      <w:r w:rsidRPr="00094023">
        <w:rPr>
          <w:rFonts w:ascii="宋体" w:hAnsi="宋体" w:cs="宋体"/>
          <w:color w:val="5C5C5C"/>
          <w:kern w:val="0"/>
          <w:sz w:val="32"/>
          <w:szCs w:val="32"/>
        </w:rPr>
        <w:t>3</w:t>
      </w:r>
      <w:r w:rsidRPr="00094023">
        <w:rPr>
          <w:rFonts w:ascii="宋体" w:hAnsi="宋体" w:cs="宋体" w:hint="eastAsia"/>
          <w:color w:val="5C5C5C"/>
          <w:kern w:val="0"/>
          <w:sz w:val="32"/>
          <w:szCs w:val="32"/>
        </w:rPr>
        <w:t>）。报送截止时间为</w:t>
      </w:r>
      <w:r w:rsidRPr="00094023">
        <w:rPr>
          <w:rFonts w:ascii="宋体" w:hAnsi="宋体" w:cs="宋体"/>
          <w:color w:val="5C5C5C"/>
          <w:kern w:val="0"/>
          <w:sz w:val="32"/>
          <w:szCs w:val="32"/>
        </w:rPr>
        <w:t>2016</w:t>
      </w:r>
      <w:r w:rsidRPr="00094023">
        <w:rPr>
          <w:rFonts w:ascii="宋体" w:hAnsi="宋体" w:cs="宋体" w:hint="eastAsia"/>
          <w:color w:val="5C5C5C"/>
          <w:kern w:val="0"/>
          <w:sz w:val="32"/>
          <w:szCs w:val="32"/>
        </w:rPr>
        <w:t>年</w:t>
      </w:r>
      <w:r w:rsidRPr="00094023">
        <w:rPr>
          <w:rFonts w:ascii="宋体" w:hAnsi="宋体" w:cs="宋体"/>
          <w:color w:val="5C5C5C"/>
          <w:kern w:val="0"/>
          <w:sz w:val="32"/>
          <w:szCs w:val="32"/>
        </w:rPr>
        <w:t>4</w:t>
      </w:r>
      <w:r w:rsidRPr="00094023">
        <w:rPr>
          <w:rFonts w:ascii="宋体" w:hAnsi="宋体" w:cs="宋体" w:hint="eastAsia"/>
          <w:color w:val="5C5C5C"/>
          <w:kern w:val="0"/>
          <w:sz w:val="32"/>
          <w:szCs w:val="32"/>
        </w:rPr>
        <w:t>月</w:t>
      </w:r>
      <w:r w:rsidRPr="00094023">
        <w:rPr>
          <w:rFonts w:ascii="宋体" w:hAnsi="宋体" w:cs="宋体"/>
          <w:color w:val="5C5C5C"/>
          <w:kern w:val="0"/>
          <w:sz w:val="32"/>
          <w:szCs w:val="32"/>
        </w:rPr>
        <w:t>30</w:t>
      </w:r>
      <w:r w:rsidRPr="00094023">
        <w:rPr>
          <w:rFonts w:ascii="宋体" w:hAnsi="宋体" w:cs="宋体" w:hint="eastAsia"/>
          <w:color w:val="5C5C5C"/>
          <w:kern w:val="0"/>
          <w:sz w:val="32"/>
          <w:szCs w:val="32"/>
        </w:rPr>
        <w:t>日。</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color w:val="5C5C5C"/>
          <w:kern w:val="0"/>
          <w:sz w:val="32"/>
          <w:szCs w:val="32"/>
        </w:rPr>
        <w:t>4</w:t>
      </w:r>
      <w:r w:rsidRPr="00094023">
        <w:rPr>
          <w:rFonts w:ascii="宋体" w:hAnsi="宋体" w:cs="宋体" w:hint="eastAsia"/>
          <w:color w:val="5C5C5C"/>
          <w:kern w:val="0"/>
          <w:sz w:val="32"/>
          <w:szCs w:val="32"/>
        </w:rPr>
        <w:t>、有关文件和表格可从无锡市人力资源和社会保障网</w:t>
      </w:r>
      <w:r w:rsidRPr="00094023">
        <w:rPr>
          <w:rFonts w:ascii="宋体" w:hAnsi="宋体" w:cs="宋体"/>
          <w:color w:val="5C5C5C"/>
          <w:kern w:val="0"/>
          <w:sz w:val="32"/>
          <w:szCs w:val="32"/>
        </w:rPr>
        <w:t>(http://lss.wuxi.gov.cn/)</w:t>
      </w:r>
      <w:r w:rsidRPr="00094023">
        <w:rPr>
          <w:rFonts w:ascii="宋体" w:hAnsi="宋体" w:cs="宋体" w:hint="eastAsia"/>
          <w:color w:val="5C5C5C"/>
          <w:kern w:val="0"/>
          <w:sz w:val="32"/>
          <w:szCs w:val="32"/>
        </w:rPr>
        <w:t>上查阅和下载。</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联系人及联系电话：</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专业技术人员管理处</w:t>
      </w:r>
      <w:r w:rsidRPr="00094023">
        <w:rPr>
          <w:rFonts w:ascii="宋体" w:cs="Times New Roman"/>
          <w:color w:val="5C5C5C"/>
          <w:kern w:val="0"/>
          <w:sz w:val="32"/>
          <w:szCs w:val="32"/>
        </w:rPr>
        <w:t>   </w:t>
      </w:r>
      <w:r w:rsidRPr="00094023">
        <w:rPr>
          <w:rFonts w:ascii="宋体" w:hAnsi="宋体" w:cs="宋体" w:hint="eastAsia"/>
          <w:color w:val="5C5C5C"/>
          <w:kern w:val="0"/>
          <w:sz w:val="32"/>
          <w:szCs w:val="32"/>
        </w:rPr>
        <w:t>唐敏慧</w:t>
      </w:r>
      <w:r w:rsidRPr="00094023">
        <w:rPr>
          <w:rFonts w:ascii="宋体" w:cs="Times New Roman"/>
          <w:color w:val="5C5C5C"/>
          <w:kern w:val="0"/>
          <w:sz w:val="32"/>
          <w:szCs w:val="32"/>
        </w:rPr>
        <w:t>   </w:t>
      </w:r>
      <w:r w:rsidRPr="00094023">
        <w:rPr>
          <w:rFonts w:ascii="宋体" w:hAnsi="宋体" w:cs="宋体"/>
          <w:color w:val="5C5C5C"/>
          <w:kern w:val="0"/>
          <w:sz w:val="32"/>
          <w:szCs w:val="32"/>
        </w:rPr>
        <w:t xml:space="preserve"> 81822592</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职业能力建设处</w:t>
      </w:r>
      <w:r w:rsidRPr="00094023">
        <w:rPr>
          <w:rFonts w:ascii="宋体" w:cs="Times New Roman"/>
          <w:color w:val="5C5C5C"/>
          <w:kern w:val="0"/>
          <w:sz w:val="32"/>
          <w:szCs w:val="32"/>
        </w:rPr>
        <w:t>       </w:t>
      </w:r>
      <w:r w:rsidRPr="00094023">
        <w:rPr>
          <w:rFonts w:ascii="宋体" w:hAnsi="宋体" w:cs="宋体" w:hint="eastAsia"/>
          <w:color w:val="5C5C5C"/>
          <w:kern w:val="0"/>
          <w:sz w:val="32"/>
          <w:szCs w:val="32"/>
        </w:rPr>
        <w:t>王</w:t>
      </w:r>
      <w:r w:rsidRPr="00094023">
        <w:rPr>
          <w:rFonts w:ascii="宋体" w:cs="Times New Roman"/>
          <w:color w:val="5C5C5C"/>
          <w:kern w:val="0"/>
          <w:sz w:val="32"/>
          <w:szCs w:val="32"/>
        </w:rPr>
        <w:t> </w:t>
      </w:r>
      <w:r w:rsidRPr="00094023">
        <w:rPr>
          <w:rFonts w:ascii="宋体" w:hAnsi="宋体" w:cs="宋体" w:hint="eastAsia"/>
          <w:color w:val="5C5C5C"/>
          <w:kern w:val="0"/>
          <w:sz w:val="32"/>
          <w:szCs w:val="32"/>
        </w:rPr>
        <w:t>炜</w:t>
      </w:r>
      <w:r w:rsidRPr="00094023">
        <w:rPr>
          <w:rFonts w:ascii="宋体" w:cs="Times New Roman"/>
          <w:color w:val="5C5C5C"/>
          <w:kern w:val="0"/>
          <w:sz w:val="32"/>
          <w:szCs w:val="32"/>
        </w:rPr>
        <w:t>   </w:t>
      </w:r>
      <w:r w:rsidRPr="00094023">
        <w:rPr>
          <w:rFonts w:ascii="宋体" w:hAnsi="宋体" w:cs="宋体"/>
          <w:color w:val="5C5C5C"/>
          <w:kern w:val="0"/>
          <w:sz w:val="32"/>
          <w:szCs w:val="32"/>
        </w:rPr>
        <w:t xml:space="preserve"> 81822589</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邮箱：</w:t>
      </w:r>
      <w:hyperlink r:id="rId4" w:history="1">
        <w:r w:rsidRPr="00094023">
          <w:rPr>
            <w:rFonts w:ascii="宋体" w:hAnsi="宋体" w:cs="宋体"/>
            <w:color w:val="0000FF"/>
            <w:kern w:val="0"/>
            <w:sz w:val="32"/>
            <w:szCs w:val="32"/>
            <w:u w:val="single"/>
          </w:rPr>
          <w:t>TAIHUSHI@163.COM</w:t>
        </w:r>
      </w:hyperlink>
    </w:p>
    <w:p w:rsidR="000101A7" w:rsidRPr="00094023" w:rsidRDefault="000101A7" w:rsidP="00094023">
      <w:pPr>
        <w:widowControl/>
        <w:spacing w:line="500" w:lineRule="atLeast"/>
        <w:ind w:firstLine="4800"/>
        <w:jc w:val="left"/>
        <w:rPr>
          <w:rFonts w:ascii="宋体" w:cs="Times New Roman"/>
          <w:color w:val="5C5C5C"/>
          <w:kern w:val="0"/>
          <w:sz w:val="18"/>
          <w:szCs w:val="18"/>
        </w:rPr>
      </w:pPr>
      <w:r w:rsidRPr="00094023">
        <w:rPr>
          <w:rFonts w:ascii="宋体" w:cs="Times New Roman"/>
          <w:color w:val="5C5C5C"/>
          <w:kern w:val="0"/>
          <w:sz w:val="32"/>
          <w:szCs w:val="32"/>
        </w:rPr>
        <w:t>  </w:t>
      </w:r>
    </w:p>
    <w:p w:rsidR="000101A7" w:rsidRPr="00094023" w:rsidRDefault="000101A7" w:rsidP="00094023">
      <w:pPr>
        <w:widowControl/>
        <w:spacing w:line="500" w:lineRule="atLeast"/>
        <w:ind w:firstLine="640"/>
        <w:jc w:val="left"/>
        <w:rPr>
          <w:rFonts w:ascii="宋体" w:cs="Times New Roman"/>
          <w:color w:val="5C5C5C"/>
          <w:kern w:val="0"/>
          <w:sz w:val="18"/>
          <w:szCs w:val="18"/>
        </w:rPr>
      </w:pPr>
      <w:r w:rsidRPr="00094023">
        <w:rPr>
          <w:rFonts w:ascii="宋体" w:hAnsi="宋体" w:cs="宋体" w:hint="eastAsia"/>
          <w:color w:val="5C5C5C"/>
          <w:kern w:val="0"/>
          <w:sz w:val="32"/>
          <w:szCs w:val="32"/>
        </w:rPr>
        <w:t>附件：</w:t>
      </w:r>
      <w:r w:rsidRPr="00094023">
        <w:rPr>
          <w:rFonts w:ascii="宋体" w:hAnsi="宋体" w:cs="宋体"/>
          <w:color w:val="5C5C5C"/>
          <w:kern w:val="0"/>
          <w:sz w:val="32"/>
          <w:szCs w:val="32"/>
        </w:rPr>
        <w:t>1</w:t>
      </w:r>
      <w:r w:rsidRPr="00094023">
        <w:rPr>
          <w:rFonts w:ascii="宋体" w:hAnsi="宋体" w:cs="宋体" w:hint="eastAsia"/>
          <w:color w:val="5C5C5C"/>
          <w:kern w:val="0"/>
          <w:sz w:val="32"/>
          <w:szCs w:val="32"/>
        </w:rPr>
        <w:t>、市有突出贡献中青年专家推荐名额分配表</w:t>
      </w:r>
    </w:p>
    <w:p w:rsidR="000101A7" w:rsidRPr="00094023" w:rsidRDefault="000101A7" w:rsidP="00094023">
      <w:pPr>
        <w:widowControl/>
        <w:spacing w:line="500" w:lineRule="atLeast"/>
        <w:ind w:firstLine="1600"/>
        <w:jc w:val="left"/>
        <w:rPr>
          <w:rFonts w:ascii="宋体" w:cs="Times New Roman"/>
          <w:color w:val="5C5C5C"/>
          <w:kern w:val="0"/>
          <w:sz w:val="18"/>
          <w:szCs w:val="18"/>
        </w:rPr>
      </w:pPr>
      <w:r w:rsidRPr="00094023">
        <w:rPr>
          <w:rFonts w:ascii="宋体" w:hAnsi="宋体" w:cs="宋体"/>
          <w:color w:val="5C5C5C"/>
          <w:kern w:val="0"/>
          <w:sz w:val="32"/>
          <w:szCs w:val="32"/>
        </w:rPr>
        <w:t>2</w:t>
      </w:r>
      <w:r w:rsidRPr="00094023">
        <w:rPr>
          <w:rFonts w:ascii="宋体" w:hAnsi="宋体" w:cs="宋体" w:hint="eastAsia"/>
          <w:color w:val="5C5C5C"/>
          <w:kern w:val="0"/>
          <w:sz w:val="32"/>
          <w:szCs w:val="32"/>
        </w:rPr>
        <w:t>、《专家推荐人选主要事迹简况表》</w:t>
      </w:r>
    </w:p>
    <w:p w:rsidR="000101A7" w:rsidRPr="00094023" w:rsidRDefault="000101A7" w:rsidP="00094023">
      <w:pPr>
        <w:widowControl/>
        <w:spacing w:line="500" w:lineRule="atLeast"/>
        <w:ind w:firstLine="1600"/>
        <w:jc w:val="left"/>
        <w:rPr>
          <w:rFonts w:ascii="宋体" w:cs="Times New Roman"/>
          <w:color w:val="5C5C5C"/>
          <w:kern w:val="0"/>
          <w:sz w:val="18"/>
          <w:szCs w:val="18"/>
        </w:rPr>
      </w:pPr>
      <w:r w:rsidRPr="00094023">
        <w:rPr>
          <w:rFonts w:ascii="宋体" w:hAnsi="宋体" w:cs="宋体"/>
          <w:color w:val="5C5C5C"/>
          <w:kern w:val="0"/>
          <w:sz w:val="32"/>
          <w:szCs w:val="32"/>
        </w:rPr>
        <w:t>3</w:t>
      </w:r>
      <w:r w:rsidRPr="00094023">
        <w:rPr>
          <w:rFonts w:ascii="宋体" w:hAnsi="宋体" w:cs="宋体" w:hint="eastAsia"/>
          <w:color w:val="5C5C5C"/>
          <w:kern w:val="0"/>
          <w:sz w:val="32"/>
          <w:szCs w:val="32"/>
        </w:rPr>
        <w:t>、《</w:t>
      </w:r>
      <w:r w:rsidRPr="00094023">
        <w:rPr>
          <w:rFonts w:ascii="宋体" w:hAnsi="宋体" w:cs="宋体"/>
          <w:color w:val="5C5C5C"/>
          <w:kern w:val="0"/>
          <w:sz w:val="32"/>
          <w:szCs w:val="32"/>
        </w:rPr>
        <w:t>2016</w:t>
      </w:r>
      <w:r w:rsidRPr="00094023">
        <w:rPr>
          <w:rFonts w:ascii="宋体" w:hAnsi="宋体" w:cs="宋体" w:hint="eastAsia"/>
          <w:color w:val="5C5C5C"/>
          <w:kern w:val="0"/>
          <w:sz w:val="32"/>
          <w:szCs w:val="32"/>
        </w:rPr>
        <w:t>年专家推荐情况花名册》</w:t>
      </w:r>
    </w:p>
    <w:p w:rsidR="000101A7" w:rsidRPr="00094023" w:rsidRDefault="000101A7" w:rsidP="00722350">
      <w:pPr>
        <w:widowControl/>
        <w:spacing w:line="540" w:lineRule="atLeast"/>
        <w:ind w:firstLineChars="1200" w:firstLine="31680"/>
        <w:jc w:val="left"/>
        <w:rPr>
          <w:rFonts w:ascii="宋体" w:cs="Times New Roman"/>
          <w:color w:val="5C5C5C"/>
          <w:kern w:val="0"/>
          <w:sz w:val="18"/>
          <w:szCs w:val="18"/>
        </w:rPr>
      </w:pPr>
      <w:r w:rsidRPr="00094023">
        <w:rPr>
          <w:rFonts w:ascii="宋体" w:hAnsi="宋体" w:cs="宋体" w:hint="eastAsia"/>
          <w:color w:val="5C5C5C"/>
          <w:kern w:val="0"/>
          <w:sz w:val="32"/>
          <w:szCs w:val="32"/>
        </w:rPr>
        <w:t>无锡市人力资源和社会保障局</w:t>
      </w:r>
    </w:p>
    <w:p w:rsidR="000101A7" w:rsidRPr="00094023" w:rsidRDefault="000101A7" w:rsidP="00094023">
      <w:pPr>
        <w:widowControl/>
        <w:spacing w:line="540" w:lineRule="atLeast"/>
        <w:ind w:firstLine="4640"/>
        <w:jc w:val="left"/>
        <w:rPr>
          <w:rFonts w:ascii="宋体" w:cs="Times New Roman"/>
          <w:color w:val="5C5C5C"/>
          <w:kern w:val="0"/>
          <w:sz w:val="18"/>
          <w:szCs w:val="18"/>
        </w:rPr>
      </w:pPr>
      <w:r w:rsidRPr="00094023">
        <w:rPr>
          <w:rFonts w:ascii="宋体" w:cs="Times New Roman"/>
          <w:color w:val="5C5C5C"/>
          <w:kern w:val="0"/>
          <w:sz w:val="32"/>
          <w:szCs w:val="32"/>
        </w:rPr>
        <w:t>   </w:t>
      </w:r>
      <w:r w:rsidRPr="00094023">
        <w:rPr>
          <w:rFonts w:ascii="宋体" w:hAnsi="宋体" w:cs="宋体"/>
          <w:color w:val="5C5C5C"/>
          <w:kern w:val="0"/>
          <w:sz w:val="32"/>
          <w:szCs w:val="32"/>
        </w:rPr>
        <w:t xml:space="preserve"> 2016</w:t>
      </w:r>
      <w:r w:rsidRPr="00094023">
        <w:rPr>
          <w:rFonts w:ascii="宋体" w:hAnsi="宋体" w:cs="宋体" w:hint="eastAsia"/>
          <w:color w:val="5C5C5C"/>
          <w:kern w:val="0"/>
          <w:sz w:val="32"/>
          <w:szCs w:val="32"/>
        </w:rPr>
        <w:t>年</w:t>
      </w:r>
      <w:r w:rsidRPr="00094023">
        <w:rPr>
          <w:rFonts w:ascii="宋体" w:hAnsi="宋体" w:cs="宋体"/>
          <w:color w:val="5C5C5C"/>
          <w:kern w:val="0"/>
          <w:sz w:val="32"/>
          <w:szCs w:val="32"/>
        </w:rPr>
        <w:t>3</w:t>
      </w:r>
      <w:r w:rsidRPr="00094023">
        <w:rPr>
          <w:rFonts w:ascii="宋体" w:hAnsi="宋体" w:cs="宋体" w:hint="eastAsia"/>
          <w:color w:val="5C5C5C"/>
          <w:kern w:val="0"/>
          <w:sz w:val="32"/>
          <w:szCs w:val="32"/>
        </w:rPr>
        <w:t>月</w:t>
      </w:r>
      <w:r w:rsidRPr="00094023">
        <w:rPr>
          <w:rFonts w:ascii="宋体" w:hAnsi="宋体" w:cs="宋体"/>
          <w:color w:val="5C5C5C"/>
          <w:kern w:val="0"/>
          <w:sz w:val="32"/>
          <w:szCs w:val="32"/>
        </w:rPr>
        <w:t>28</w:t>
      </w:r>
      <w:r w:rsidRPr="00094023">
        <w:rPr>
          <w:rFonts w:ascii="宋体" w:hAnsi="宋体" w:cs="宋体" w:hint="eastAsia"/>
          <w:color w:val="5C5C5C"/>
          <w:kern w:val="0"/>
          <w:sz w:val="32"/>
          <w:szCs w:val="32"/>
        </w:rPr>
        <w:t>日</w:t>
      </w:r>
    </w:p>
    <w:p w:rsidR="000101A7" w:rsidRDefault="000101A7">
      <w:pPr>
        <w:rPr>
          <w:rFonts w:cs="Times New Roman"/>
        </w:rPr>
      </w:pPr>
    </w:p>
    <w:sectPr w:rsidR="000101A7" w:rsidSect="007D71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4166"/>
    <w:rsid w:val="000101A7"/>
    <w:rsid w:val="00094023"/>
    <w:rsid w:val="003406FF"/>
    <w:rsid w:val="00357220"/>
    <w:rsid w:val="003B67AB"/>
    <w:rsid w:val="004A2533"/>
    <w:rsid w:val="00722350"/>
    <w:rsid w:val="007A6457"/>
    <w:rsid w:val="007D714C"/>
    <w:rsid w:val="00821A22"/>
    <w:rsid w:val="00873282"/>
    <w:rsid w:val="00987134"/>
    <w:rsid w:val="00BB4166"/>
    <w:rsid w:val="00C53BED"/>
    <w:rsid w:val="00FF23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14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2392732">
      <w:marLeft w:val="0"/>
      <w:marRight w:val="0"/>
      <w:marTop w:val="0"/>
      <w:marBottom w:val="0"/>
      <w:divBdr>
        <w:top w:val="none" w:sz="0" w:space="0" w:color="auto"/>
        <w:left w:val="none" w:sz="0" w:space="0" w:color="auto"/>
        <w:bottom w:val="none" w:sz="0" w:space="0" w:color="auto"/>
        <w:right w:val="none" w:sz="0" w:space="0" w:color="auto"/>
      </w:divBdr>
      <w:divsChild>
        <w:div w:id="1002392679">
          <w:marLeft w:val="0"/>
          <w:marRight w:val="0"/>
          <w:marTop w:val="0"/>
          <w:marBottom w:val="225"/>
          <w:divBdr>
            <w:top w:val="none" w:sz="0" w:space="0" w:color="auto"/>
            <w:left w:val="none" w:sz="0" w:space="0" w:color="auto"/>
            <w:bottom w:val="none" w:sz="0" w:space="0" w:color="auto"/>
            <w:right w:val="none" w:sz="0" w:space="0" w:color="auto"/>
          </w:divBdr>
        </w:div>
        <w:div w:id="1002392693">
          <w:marLeft w:val="0"/>
          <w:marRight w:val="0"/>
          <w:marTop w:val="0"/>
          <w:marBottom w:val="0"/>
          <w:divBdr>
            <w:top w:val="none" w:sz="0" w:space="0" w:color="auto"/>
            <w:left w:val="none" w:sz="0" w:space="0" w:color="auto"/>
            <w:bottom w:val="none" w:sz="0" w:space="0" w:color="auto"/>
            <w:right w:val="none" w:sz="0" w:space="0" w:color="auto"/>
          </w:divBdr>
          <w:divsChild>
            <w:div w:id="1002392677">
              <w:marLeft w:val="0"/>
              <w:marRight w:val="0"/>
              <w:marTop w:val="0"/>
              <w:marBottom w:val="0"/>
              <w:divBdr>
                <w:top w:val="none" w:sz="0" w:space="0" w:color="auto"/>
                <w:left w:val="none" w:sz="0" w:space="0" w:color="auto"/>
                <w:bottom w:val="none" w:sz="0" w:space="0" w:color="auto"/>
                <w:right w:val="none" w:sz="0" w:space="0" w:color="auto"/>
              </w:divBdr>
            </w:div>
            <w:div w:id="1002392678">
              <w:marLeft w:val="0"/>
              <w:marRight w:val="0"/>
              <w:marTop w:val="0"/>
              <w:marBottom w:val="0"/>
              <w:divBdr>
                <w:top w:val="none" w:sz="0" w:space="0" w:color="auto"/>
                <w:left w:val="none" w:sz="0" w:space="0" w:color="auto"/>
                <w:bottom w:val="none" w:sz="0" w:space="0" w:color="auto"/>
                <w:right w:val="none" w:sz="0" w:space="0" w:color="auto"/>
              </w:divBdr>
            </w:div>
            <w:div w:id="1002392680">
              <w:marLeft w:val="0"/>
              <w:marRight w:val="0"/>
              <w:marTop w:val="0"/>
              <w:marBottom w:val="0"/>
              <w:divBdr>
                <w:top w:val="none" w:sz="0" w:space="0" w:color="auto"/>
                <w:left w:val="none" w:sz="0" w:space="0" w:color="auto"/>
                <w:bottom w:val="none" w:sz="0" w:space="0" w:color="auto"/>
                <w:right w:val="none" w:sz="0" w:space="0" w:color="auto"/>
              </w:divBdr>
            </w:div>
            <w:div w:id="1002392681">
              <w:marLeft w:val="0"/>
              <w:marRight w:val="0"/>
              <w:marTop w:val="0"/>
              <w:marBottom w:val="0"/>
              <w:divBdr>
                <w:top w:val="none" w:sz="0" w:space="0" w:color="auto"/>
                <w:left w:val="none" w:sz="0" w:space="0" w:color="auto"/>
                <w:bottom w:val="none" w:sz="0" w:space="0" w:color="auto"/>
                <w:right w:val="none" w:sz="0" w:space="0" w:color="auto"/>
              </w:divBdr>
            </w:div>
            <w:div w:id="1002392682">
              <w:marLeft w:val="0"/>
              <w:marRight w:val="0"/>
              <w:marTop w:val="0"/>
              <w:marBottom w:val="0"/>
              <w:divBdr>
                <w:top w:val="none" w:sz="0" w:space="0" w:color="auto"/>
                <w:left w:val="none" w:sz="0" w:space="0" w:color="auto"/>
                <w:bottom w:val="none" w:sz="0" w:space="0" w:color="auto"/>
                <w:right w:val="none" w:sz="0" w:space="0" w:color="auto"/>
              </w:divBdr>
            </w:div>
            <w:div w:id="1002392683">
              <w:marLeft w:val="0"/>
              <w:marRight w:val="0"/>
              <w:marTop w:val="0"/>
              <w:marBottom w:val="0"/>
              <w:divBdr>
                <w:top w:val="none" w:sz="0" w:space="0" w:color="auto"/>
                <w:left w:val="none" w:sz="0" w:space="0" w:color="auto"/>
                <w:bottom w:val="none" w:sz="0" w:space="0" w:color="auto"/>
                <w:right w:val="none" w:sz="0" w:space="0" w:color="auto"/>
              </w:divBdr>
            </w:div>
            <w:div w:id="1002392684">
              <w:marLeft w:val="0"/>
              <w:marRight w:val="0"/>
              <w:marTop w:val="0"/>
              <w:marBottom w:val="0"/>
              <w:divBdr>
                <w:top w:val="none" w:sz="0" w:space="0" w:color="auto"/>
                <w:left w:val="none" w:sz="0" w:space="0" w:color="auto"/>
                <w:bottom w:val="none" w:sz="0" w:space="0" w:color="auto"/>
                <w:right w:val="none" w:sz="0" w:space="0" w:color="auto"/>
              </w:divBdr>
            </w:div>
            <w:div w:id="1002392685">
              <w:marLeft w:val="0"/>
              <w:marRight w:val="0"/>
              <w:marTop w:val="0"/>
              <w:marBottom w:val="0"/>
              <w:divBdr>
                <w:top w:val="none" w:sz="0" w:space="0" w:color="auto"/>
                <w:left w:val="none" w:sz="0" w:space="0" w:color="auto"/>
                <w:bottom w:val="none" w:sz="0" w:space="0" w:color="auto"/>
                <w:right w:val="none" w:sz="0" w:space="0" w:color="auto"/>
              </w:divBdr>
            </w:div>
            <w:div w:id="1002392686">
              <w:marLeft w:val="0"/>
              <w:marRight w:val="0"/>
              <w:marTop w:val="0"/>
              <w:marBottom w:val="0"/>
              <w:divBdr>
                <w:top w:val="none" w:sz="0" w:space="0" w:color="auto"/>
                <w:left w:val="none" w:sz="0" w:space="0" w:color="auto"/>
                <w:bottom w:val="none" w:sz="0" w:space="0" w:color="auto"/>
                <w:right w:val="none" w:sz="0" w:space="0" w:color="auto"/>
              </w:divBdr>
            </w:div>
            <w:div w:id="1002392687">
              <w:marLeft w:val="0"/>
              <w:marRight w:val="0"/>
              <w:marTop w:val="0"/>
              <w:marBottom w:val="0"/>
              <w:divBdr>
                <w:top w:val="none" w:sz="0" w:space="0" w:color="auto"/>
                <w:left w:val="none" w:sz="0" w:space="0" w:color="auto"/>
                <w:bottom w:val="none" w:sz="0" w:space="0" w:color="auto"/>
                <w:right w:val="none" w:sz="0" w:space="0" w:color="auto"/>
              </w:divBdr>
            </w:div>
            <w:div w:id="1002392688">
              <w:marLeft w:val="0"/>
              <w:marRight w:val="0"/>
              <w:marTop w:val="0"/>
              <w:marBottom w:val="0"/>
              <w:divBdr>
                <w:top w:val="none" w:sz="0" w:space="0" w:color="auto"/>
                <w:left w:val="none" w:sz="0" w:space="0" w:color="auto"/>
                <w:bottom w:val="none" w:sz="0" w:space="0" w:color="auto"/>
                <w:right w:val="none" w:sz="0" w:space="0" w:color="auto"/>
              </w:divBdr>
            </w:div>
            <w:div w:id="1002392689">
              <w:marLeft w:val="0"/>
              <w:marRight w:val="0"/>
              <w:marTop w:val="0"/>
              <w:marBottom w:val="0"/>
              <w:divBdr>
                <w:top w:val="none" w:sz="0" w:space="0" w:color="auto"/>
                <w:left w:val="none" w:sz="0" w:space="0" w:color="auto"/>
                <w:bottom w:val="none" w:sz="0" w:space="0" w:color="auto"/>
                <w:right w:val="none" w:sz="0" w:space="0" w:color="auto"/>
              </w:divBdr>
            </w:div>
            <w:div w:id="1002392690">
              <w:marLeft w:val="0"/>
              <w:marRight w:val="0"/>
              <w:marTop w:val="0"/>
              <w:marBottom w:val="0"/>
              <w:divBdr>
                <w:top w:val="none" w:sz="0" w:space="0" w:color="auto"/>
                <w:left w:val="none" w:sz="0" w:space="0" w:color="auto"/>
                <w:bottom w:val="none" w:sz="0" w:space="0" w:color="auto"/>
                <w:right w:val="none" w:sz="0" w:space="0" w:color="auto"/>
              </w:divBdr>
            </w:div>
            <w:div w:id="1002392691">
              <w:marLeft w:val="0"/>
              <w:marRight w:val="0"/>
              <w:marTop w:val="0"/>
              <w:marBottom w:val="0"/>
              <w:divBdr>
                <w:top w:val="none" w:sz="0" w:space="0" w:color="auto"/>
                <w:left w:val="none" w:sz="0" w:space="0" w:color="auto"/>
                <w:bottom w:val="none" w:sz="0" w:space="0" w:color="auto"/>
                <w:right w:val="none" w:sz="0" w:space="0" w:color="auto"/>
              </w:divBdr>
            </w:div>
            <w:div w:id="1002392692">
              <w:marLeft w:val="0"/>
              <w:marRight w:val="0"/>
              <w:marTop w:val="0"/>
              <w:marBottom w:val="0"/>
              <w:divBdr>
                <w:top w:val="none" w:sz="0" w:space="0" w:color="auto"/>
                <w:left w:val="none" w:sz="0" w:space="0" w:color="auto"/>
                <w:bottom w:val="none" w:sz="0" w:space="0" w:color="auto"/>
                <w:right w:val="none" w:sz="0" w:space="0" w:color="auto"/>
              </w:divBdr>
            </w:div>
            <w:div w:id="1002392694">
              <w:marLeft w:val="0"/>
              <w:marRight w:val="0"/>
              <w:marTop w:val="0"/>
              <w:marBottom w:val="0"/>
              <w:divBdr>
                <w:top w:val="none" w:sz="0" w:space="0" w:color="auto"/>
                <w:left w:val="none" w:sz="0" w:space="0" w:color="auto"/>
                <w:bottom w:val="none" w:sz="0" w:space="0" w:color="auto"/>
                <w:right w:val="none" w:sz="0" w:space="0" w:color="auto"/>
              </w:divBdr>
            </w:div>
            <w:div w:id="1002392695">
              <w:marLeft w:val="0"/>
              <w:marRight w:val="0"/>
              <w:marTop w:val="0"/>
              <w:marBottom w:val="0"/>
              <w:divBdr>
                <w:top w:val="none" w:sz="0" w:space="0" w:color="auto"/>
                <w:left w:val="none" w:sz="0" w:space="0" w:color="auto"/>
                <w:bottom w:val="none" w:sz="0" w:space="0" w:color="auto"/>
                <w:right w:val="none" w:sz="0" w:space="0" w:color="auto"/>
              </w:divBdr>
            </w:div>
            <w:div w:id="1002392696">
              <w:marLeft w:val="0"/>
              <w:marRight w:val="0"/>
              <w:marTop w:val="0"/>
              <w:marBottom w:val="0"/>
              <w:divBdr>
                <w:top w:val="none" w:sz="0" w:space="0" w:color="auto"/>
                <w:left w:val="none" w:sz="0" w:space="0" w:color="auto"/>
                <w:bottom w:val="none" w:sz="0" w:space="0" w:color="auto"/>
                <w:right w:val="none" w:sz="0" w:space="0" w:color="auto"/>
              </w:divBdr>
            </w:div>
            <w:div w:id="1002392697">
              <w:marLeft w:val="0"/>
              <w:marRight w:val="0"/>
              <w:marTop w:val="0"/>
              <w:marBottom w:val="0"/>
              <w:divBdr>
                <w:top w:val="none" w:sz="0" w:space="0" w:color="auto"/>
                <w:left w:val="none" w:sz="0" w:space="0" w:color="auto"/>
                <w:bottom w:val="none" w:sz="0" w:space="0" w:color="auto"/>
                <w:right w:val="none" w:sz="0" w:space="0" w:color="auto"/>
              </w:divBdr>
            </w:div>
            <w:div w:id="1002392698">
              <w:marLeft w:val="0"/>
              <w:marRight w:val="0"/>
              <w:marTop w:val="0"/>
              <w:marBottom w:val="0"/>
              <w:divBdr>
                <w:top w:val="none" w:sz="0" w:space="0" w:color="auto"/>
                <w:left w:val="none" w:sz="0" w:space="0" w:color="auto"/>
                <w:bottom w:val="none" w:sz="0" w:space="0" w:color="auto"/>
                <w:right w:val="none" w:sz="0" w:space="0" w:color="auto"/>
              </w:divBdr>
            </w:div>
            <w:div w:id="1002392699">
              <w:marLeft w:val="0"/>
              <w:marRight w:val="0"/>
              <w:marTop w:val="0"/>
              <w:marBottom w:val="0"/>
              <w:divBdr>
                <w:top w:val="none" w:sz="0" w:space="0" w:color="auto"/>
                <w:left w:val="none" w:sz="0" w:space="0" w:color="auto"/>
                <w:bottom w:val="none" w:sz="0" w:space="0" w:color="auto"/>
                <w:right w:val="none" w:sz="0" w:space="0" w:color="auto"/>
              </w:divBdr>
            </w:div>
            <w:div w:id="1002392700">
              <w:marLeft w:val="0"/>
              <w:marRight w:val="0"/>
              <w:marTop w:val="0"/>
              <w:marBottom w:val="0"/>
              <w:divBdr>
                <w:top w:val="none" w:sz="0" w:space="0" w:color="auto"/>
                <w:left w:val="none" w:sz="0" w:space="0" w:color="auto"/>
                <w:bottom w:val="none" w:sz="0" w:space="0" w:color="auto"/>
                <w:right w:val="none" w:sz="0" w:space="0" w:color="auto"/>
              </w:divBdr>
            </w:div>
            <w:div w:id="1002392701">
              <w:marLeft w:val="0"/>
              <w:marRight w:val="0"/>
              <w:marTop w:val="0"/>
              <w:marBottom w:val="0"/>
              <w:divBdr>
                <w:top w:val="none" w:sz="0" w:space="0" w:color="auto"/>
                <w:left w:val="none" w:sz="0" w:space="0" w:color="auto"/>
                <w:bottom w:val="none" w:sz="0" w:space="0" w:color="auto"/>
                <w:right w:val="none" w:sz="0" w:space="0" w:color="auto"/>
              </w:divBdr>
            </w:div>
            <w:div w:id="1002392702">
              <w:marLeft w:val="0"/>
              <w:marRight w:val="0"/>
              <w:marTop w:val="0"/>
              <w:marBottom w:val="0"/>
              <w:divBdr>
                <w:top w:val="none" w:sz="0" w:space="0" w:color="auto"/>
                <w:left w:val="none" w:sz="0" w:space="0" w:color="auto"/>
                <w:bottom w:val="none" w:sz="0" w:space="0" w:color="auto"/>
                <w:right w:val="none" w:sz="0" w:space="0" w:color="auto"/>
              </w:divBdr>
            </w:div>
            <w:div w:id="1002392703">
              <w:marLeft w:val="0"/>
              <w:marRight w:val="0"/>
              <w:marTop w:val="0"/>
              <w:marBottom w:val="0"/>
              <w:divBdr>
                <w:top w:val="none" w:sz="0" w:space="0" w:color="auto"/>
                <w:left w:val="none" w:sz="0" w:space="0" w:color="auto"/>
                <w:bottom w:val="none" w:sz="0" w:space="0" w:color="auto"/>
                <w:right w:val="none" w:sz="0" w:space="0" w:color="auto"/>
              </w:divBdr>
            </w:div>
            <w:div w:id="1002392704">
              <w:marLeft w:val="0"/>
              <w:marRight w:val="0"/>
              <w:marTop w:val="0"/>
              <w:marBottom w:val="0"/>
              <w:divBdr>
                <w:top w:val="none" w:sz="0" w:space="0" w:color="auto"/>
                <w:left w:val="none" w:sz="0" w:space="0" w:color="auto"/>
                <w:bottom w:val="none" w:sz="0" w:space="0" w:color="auto"/>
                <w:right w:val="none" w:sz="0" w:space="0" w:color="auto"/>
              </w:divBdr>
            </w:div>
            <w:div w:id="1002392705">
              <w:marLeft w:val="0"/>
              <w:marRight w:val="0"/>
              <w:marTop w:val="0"/>
              <w:marBottom w:val="0"/>
              <w:divBdr>
                <w:top w:val="none" w:sz="0" w:space="0" w:color="auto"/>
                <w:left w:val="none" w:sz="0" w:space="0" w:color="auto"/>
                <w:bottom w:val="none" w:sz="0" w:space="0" w:color="auto"/>
                <w:right w:val="none" w:sz="0" w:space="0" w:color="auto"/>
              </w:divBdr>
            </w:div>
            <w:div w:id="1002392706">
              <w:marLeft w:val="0"/>
              <w:marRight w:val="0"/>
              <w:marTop w:val="0"/>
              <w:marBottom w:val="0"/>
              <w:divBdr>
                <w:top w:val="none" w:sz="0" w:space="0" w:color="auto"/>
                <w:left w:val="none" w:sz="0" w:space="0" w:color="auto"/>
                <w:bottom w:val="none" w:sz="0" w:space="0" w:color="auto"/>
                <w:right w:val="none" w:sz="0" w:space="0" w:color="auto"/>
              </w:divBdr>
            </w:div>
            <w:div w:id="1002392707">
              <w:marLeft w:val="0"/>
              <w:marRight w:val="0"/>
              <w:marTop w:val="0"/>
              <w:marBottom w:val="0"/>
              <w:divBdr>
                <w:top w:val="none" w:sz="0" w:space="0" w:color="auto"/>
                <w:left w:val="none" w:sz="0" w:space="0" w:color="auto"/>
                <w:bottom w:val="none" w:sz="0" w:space="0" w:color="auto"/>
                <w:right w:val="none" w:sz="0" w:space="0" w:color="auto"/>
              </w:divBdr>
            </w:div>
            <w:div w:id="1002392708">
              <w:marLeft w:val="0"/>
              <w:marRight w:val="0"/>
              <w:marTop w:val="0"/>
              <w:marBottom w:val="0"/>
              <w:divBdr>
                <w:top w:val="none" w:sz="0" w:space="0" w:color="auto"/>
                <w:left w:val="none" w:sz="0" w:space="0" w:color="auto"/>
                <w:bottom w:val="none" w:sz="0" w:space="0" w:color="auto"/>
                <w:right w:val="none" w:sz="0" w:space="0" w:color="auto"/>
              </w:divBdr>
            </w:div>
            <w:div w:id="1002392709">
              <w:marLeft w:val="0"/>
              <w:marRight w:val="0"/>
              <w:marTop w:val="0"/>
              <w:marBottom w:val="0"/>
              <w:divBdr>
                <w:top w:val="none" w:sz="0" w:space="0" w:color="auto"/>
                <w:left w:val="none" w:sz="0" w:space="0" w:color="auto"/>
                <w:bottom w:val="none" w:sz="0" w:space="0" w:color="auto"/>
                <w:right w:val="none" w:sz="0" w:space="0" w:color="auto"/>
              </w:divBdr>
            </w:div>
            <w:div w:id="1002392710">
              <w:marLeft w:val="0"/>
              <w:marRight w:val="0"/>
              <w:marTop w:val="0"/>
              <w:marBottom w:val="0"/>
              <w:divBdr>
                <w:top w:val="none" w:sz="0" w:space="0" w:color="auto"/>
                <w:left w:val="none" w:sz="0" w:space="0" w:color="auto"/>
                <w:bottom w:val="none" w:sz="0" w:space="0" w:color="auto"/>
                <w:right w:val="none" w:sz="0" w:space="0" w:color="auto"/>
              </w:divBdr>
            </w:div>
            <w:div w:id="1002392711">
              <w:marLeft w:val="0"/>
              <w:marRight w:val="0"/>
              <w:marTop w:val="0"/>
              <w:marBottom w:val="0"/>
              <w:divBdr>
                <w:top w:val="none" w:sz="0" w:space="0" w:color="auto"/>
                <w:left w:val="none" w:sz="0" w:space="0" w:color="auto"/>
                <w:bottom w:val="none" w:sz="0" w:space="0" w:color="auto"/>
                <w:right w:val="none" w:sz="0" w:space="0" w:color="auto"/>
              </w:divBdr>
            </w:div>
            <w:div w:id="1002392712">
              <w:marLeft w:val="0"/>
              <w:marRight w:val="0"/>
              <w:marTop w:val="0"/>
              <w:marBottom w:val="0"/>
              <w:divBdr>
                <w:top w:val="none" w:sz="0" w:space="0" w:color="auto"/>
                <w:left w:val="none" w:sz="0" w:space="0" w:color="auto"/>
                <w:bottom w:val="none" w:sz="0" w:space="0" w:color="auto"/>
                <w:right w:val="none" w:sz="0" w:space="0" w:color="auto"/>
              </w:divBdr>
            </w:div>
            <w:div w:id="1002392713">
              <w:marLeft w:val="0"/>
              <w:marRight w:val="0"/>
              <w:marTop w:val="0"/>
              <w:marBottom w:val="0"/>
              <w:divBdr>
                <w:top w:val="none" w:sz="0" w:space="0" w:color="auto"/>
                <w:left w:val="none" w:sz="0" w:space="0" w:color="auto"/>
                <w:bottom w:val="none" w:sz="0" w:space="0" w:color="auto"/>
                <w:right w:val="none" w:sz="0" w:space="0" w:color="auto"/>
              </w:divBdr>
            </w:div>
            <w:div w:id="1002392714">
              <w:marLeft w:val="0"/>
              <w:marRight w:val="0"/>
              <w:marTop w:val="0"/>
              <w:marBottom w:val="0"/>
              <w:divBdr>
                <w:top w:val="none" w:sz="0" w:space="0" w:color="auto"/>
                <w:left w:val="none" w:sz="0" w:space="0" w:color="auto"/>
                <w:bottom w:val="none" w:sz="0" w:space="0" w:color="auto"/>
                <w:right w:val="none" w:sz="0" w:space="0" w:color="auto"/>
              </w:divBdr>
            </w:div>
            <w:div w:id="1002392715">
              <w:marLeft w:val="0"/>
              <w:marRight w:val="0"/>
              <w:marTop w:val="0"/>
              <w:marBottom w:val="0"/>
              <w:divBdr>
                <w:top w:val="none" w:sz="0" w:space="0" w:color="auto"/>
                <w:left w:val="none" w:sz="0" w:space="0" w:color="auto"/>
                <w:bottom w:val="none" w:sz="0" w:space="0" w:color="auto"/>
                <w:right w:val="none" w:sz="0" w:space="0" w:color="auto"/>
              </w:divBdr>
            </w:div>
            <w:div w:id="1002392716">
              <w:marLeft w:val="0"/>
              <w:marRight w:val="0"/>
              <w:marTop w:val="0"/>
              <w:marBottom w:val="0"/>
              <w:divBdr>
                <w:top w:val="none" w:sz="0" w:space="0" w:color="auto"/>
                <w:left w:val="none" w:sz="0" w:space="0" w:color="auto"/>
                <w:bottom w:val="none" w:sz="0" w:space="0" w:color="auto"/>
                <w:right w:val="none" w:sz="0" w:space="0" w:color="auto"/>
              </w:divBdr>
            </w:div>
            <w:div w:id="1002392717">
              <w:marLeft w:val="0"/>
              <w:marRight w:val="0"/>
              <w:marTop w:val="0"/>
              <w:marBottom w:val="0"/>
              <w:divBdr>
                <w:top w:val="none" w:sz="0" w:space="0" w:color="auto"/>
                <w:left w:val="none" w:sz="0" w:space="0" w:color="auto"/>
                <w:bottom w:val="none" w:sz="0" w:space="0" w:color="auto"/>
                <w:right w:val="none" w:sz="0" w:space="0" w:color="auto"/>
              </w:divBdr>
            </w:div>
            <w:div w:id="1002392718">
              <w:marLeft w:val="0"/>
              <w:marRight w:val="0"/>
              <w:marTop w:val="0"/>
              <w:marBottom w:val="0"/>
              <w:divBdr>
                <w:top w:val="none" w:sz="0" w:space="0" w:color="auto"/>
                <w:left w:val="none" w:sz="0" w:space="0" w:color="auto"/>
                <w:bottom w:val="none" w:sz="0" w:space="0" w:color="auto"/>
                <w:right w:val="none" w:sz="0" w:space="0" w:color="auto"/>
              </w:divBdr>
            </w:div>
            <w:div w:id="1002392719">
              <w:marLeft w:val="0"/>
              <w:marRight w:val="0"/>
              <w:marTop w:val="0"/>
              <w:marBottom w:val="0"/>
              <w:divBdr>
                <w:top w:val="none" w:sz="0" w:space="0" w:color="auto"/>
                <w:left w:val="none" w:sz="0" w:space="0" w:color="auto"/>
                <w:bottom w:val="none" w:sz="0" w:space="0" w:color="auto"/>
                <w:right w:val="none" w:sz="0" w:space="0" w:color="auto"/>
              </w:divBdr>
            </w:div>
            <w:div w:id="1002392720">
              <w:marLeft w:val="0"/>
              <w:marRight w:val="0"/>
              <w:marTop w:val="0"/>
              <w:marBottom w:val="0"/>
              <w:divBdr>
                <w:top w:val="none" w:sz="0" w:space="0" w:color="auto"/>
                <w:left w:val="none" w:sz="0" w:space="0" w:color="auto"/>
                <w:bottom w:val="none" w:sz="0" w:space="0" w:color="auto"/>
                <w:right w:val="none" w:sz="0" w:space="0" w:color="auto"/>
              </w:divBdr>
            </w:div>
            <w:div w:id="1002392721">
              <w:marLeft w:val="0"/>
              <w:marRight w:val="0"/>
              <w:marTop w:val="0"/>
              <w:marBottom w:val="0"/>
              <w:divBdr>
                <w:top w:val="none" w:sz="0" w:space="0" w:color="auto"/>
                <w:left w:val="none" w:sz="0" w:space="0" w:color="auto"/>
                <w:bottom w:val="none" w:sz="0" w:space="0" w:color="auto"/>
                <w:right w:val="none" w:sz="0" w:space="0" w:color="auto"/>
              </w:divBdr>
            </w:div>
            <w:div w:id="1002392722">
              <w:marLeft w:val="0"/>
              <w:marRight w:val="0"/>
              <w:marTop w:val="0"/>
              <w:marBottom w:val="0"/>
              <w:divBdr>
                <w:top w:val="none" w:sz="0" w:space="0" w:color="auto"/>
                <w:left w:val="none" w:sz="0" w:space="0" w:color="auto"/>
                <w:bottom w:val="none" w:sz="0" w:space="0" w:color="auto"/>
                <w:right w:val="none" w:sz="0" w:space="0" w:color="auto"/>
              </w:divBdr>
            </w:div>
            <w:div w:id="1002392723">
              <w:marLeft w:val="0"/>
              <w:marRight w:val="0"/>
              <w:marTop w:val="0"/>
              <w:marBottom w:val="0"/>
              <w:divBdr>
                <w:top w:val="none" w:sz="0" w:space="0" w:color="auto"/>
                <w:left w:val="none" w:sz="0" w:space="0" w:color="auto"/>
                <w:bottom w:val="none" w:sz="0" w:space="0" w:color="auto"/>
                <w:right w:val="none" w:sz="0" w:space="0" w:color="auto"/>
              </w:divBdr>
            </w:div>
            <w:div w:id="1002392724">
              <w:marLeft w:val="0"/>
              <w:marRight w:val="0"/>
              <w:marTop w:val="0"/>
              <w:marBottom w:val="0"/>
              <w:divBdr>
                <w:top w:val="none" w:sz="0" w:space="0" w:color="auto"/>
                <w:left w:val="none" w:sz="0" w:space="0" w:color="auto"/>
                <w:bottom w:val="none" w:sz="0" w:space="0" w:color="auto"/>
                <w:right w:val="none" w:sz="0" w:space="0" w:color="auto"/>
              </w:divBdr>
            </w:div>
            <w:div w:id="1002392725">
              <w:marLeft w:val="0"/>
              <w:marRight w:val="0"/>
              <w:marTop w:val="0"/>
              <w:marBottom w:val="0"/>
              <w:divBdr>
                <w:top w:val="none" w:sz="0" w:space="0" w:color="auto"/>
                <w:left w:val="none" w:sz="0" w:space="0" w:color="auto"/>
                <w:bottom w:val="none" w:sz="0" w:space="0" w:color="auto"/>
                <w:right w:val="none" w:sz="0" w:space="0" w:color="auto"/>
              </w:divBdr>
            </w:div>
            <w:div w:id="1002392726">
              <w:marLeft w:val="0"/>
              <w:marRight w:val="0"/>
              <w:marTop w:val="0"/>
              <w:marBottom w:val="0"/>
              <w:divBdr>
                <w:top w:val="none" w:sz="0" w:space="0" w:color="auto"/>
                <w:left w:val="none" w:sz="0" w:space="0" w:color="auto"/>
                <w:bottom w:val="none" w:sz="0" w:space="0" w:color="auto"/>
                <w:right w:val="none" w:sz="0" w:space="0" w:color="auto"/>
              </w:divBdr>
            </w:div>
            <w:div w:id="1002392727">
              <w:marLeft w:val="0"/>
              <w:marRight w:val="0"/>
              <w:marTop w:val="0"/>
              <w:marBottom w:val="0"/>
              <w:divBdr>
                <w:top w:val="none" w:sz="0" w:space="0" w:color="auto"/>
                <w:left w:val="none" w:sz="0" w:space="0" w:color="auto"/>
                <w:bottom w:val="none" w:sz="0" w:space="0" w:color="auto"/>
                <w:right w:val="none" w:sz="0" w:space="0" w:color="auto"/>
              </w:divBdr>
            </w:div>
            <w:div w:id="1002392728">
              <w:marLeft w:val="0"/>
              <w:marRight w:val="0"/>
              <w:marTop w:val="0"/>
              <w:marBottom w:val="0"/>
              <w:divBdr>
                <w:top w:val="none" w:sz="0" w:space="0" w:color="auto"/>
                <w:left w:val="none" w:sz="0" w:space="0" w:color="auto"/>
                <w:bottom w:val="none" w:sz="0" w:space="0" w:color="auto"/>
                <w:right w:val="none" w:sz="0" w:space="0" w:color="auto"/>
              </w:divBdr>
            </w:div>
            <w:div w:id="1002392729">
              <w:marLeft w:val="0"/>
              <w:marRight w:val="0"/>
              <w:marTop w:val="0"/>
              <w:marBottom w:val="0"/>
              <w:divBdr>
                <w:top w:val="none" w:sz="0" w:space="0" w:color="auto"/>
                <w:left w:val="none" w:sz="0" w:space="0" w:color="auto"/>
                <w:bottom w:val="none" w:sz="0" w:space="0" w:color="auto"/>
                <w:right w:val="none" w:sz="0" w:space="0" w:color="auto"/>
              </w:divBdr>
            </w:div>
            <w:div w:id="1002392730">
              <w:marLeft w:val="0"/>
              <w:marRight w:val="0"/>
              <w:marTop w:val="0"/>
              <w:marBottom w:val="0"/>
              <w:divBdr>
                <w:top w:val="none" w:sz="0" w:space="0" w:color="auto"/>
                <w:left w:val="none" w:sz="0" w:space="0" w:color="auto"/>
                <w:bottom w:val="none" w:sz="0" w:space="0" w:color="auto"/>
                <w:right w:val="none" w:sz="0" w:space="0" w:color="auto"/>
              </w:divBdr>
            </w:div>
            <w:div w:id="1002392733">
              <w:marLeft w:val="0"/>
              <w:marRight w:val="0"/>
              <w:marTop w:val="0"/>
              <w:marBottom w:val="0"/>
              <w:divBdr>
                <w:top w:val="none" w:sz="0" w:space="0" w:color="auto"/>
                <w:left w:val="none" w:sz="0" w:space="0" w:color="auto"/>
                <w:bottom w:val="none" w:sz="0" w:space="0" w:color="auto"/>
                <w:right w:val="none" w:sz="0" w:space="0" w:color="auto"/>
              </w:divBdr>
            </w:div>
            <w:div w:id="1002392734">
              <w:marLeft w:val="0"/>
              <w:marRight w:val="0"/>
              <w:marTop w:val="0"/>
              <w:marBottom w:val="0"/>
              <w:divBdr>
                <w:top w:val="none" w:sz="0" w:space="0" w:color="auto"/>
                <w:left w:val="none" w:sz="0" w:space="0" w:color="auto"/>
                <w:bottom w:val="none" w:sz="0" w:space="0" w:color="auto"/>
                <w:right w:val="none" w:sz="0" w:space="0" w:color="auto"/>
              </w:divBdr>
            </w:div>
            <w:div w:id="1002392735">
              <w:marLeft w:val="0"/>
              <w:marRight w:val="0"/>
              <w:marTop w:val="0"/>
              <w:marBottom w:val="0"/>
              <w:divBdr>
                <w:top w:val="none" w:sz="0" w:space="0" w:color="auto"/>
                <w:left w:val="none" w:sz="0" w:space="0" w:color="auto"/>
                <w:bottom w:val="none" w:sz="0" w:space="0" w:color="auto"/>
                <w:right w:val="none" w:sz="0" w:space="0" w:color="auto"/>
              </w:divBdr>
            </w:div>
            <w:div w:id="1002392736">
              <w:marLeft w:val="0"/>
              <w:marRight w:val="0"/>
              <w:marTop w:val="0"/>
              <w:marBottom w:val="0"/>
              <w:divBdr>
                <w:top w:val="none" w:sz="0" w:space="0" w:color="auto"/>
                <w:left w:val="none" w:sz="0" w:space="0" w:color="auto"/>
                <w:bottom w:val="none" w:sz="0" w:space="0" w:color="auto"/>
                <w:right w:val="none" w:sz="0" w:space="0" w:color="auto"/>
              </w:divBdr>
            </w:div>
            <w:div w:id="1002392737">
              <w:marLeft w:val="0"/>
              <w:marRight w:val="0"/>
              <w:marTop w:val="0"/>
              <w:marBottom w:val="0"/>
              <w:divBdr>
                <w:top w:val="none" w:sz="0" w:space="0" w:color="auto"/>
                <w:left w:val="none" w:sz="0" w:space="0" w:color="auto"/>
                <w:bottom w:val="none" w:sz="0" w:space="0" w:color="auto"/>
                <w:right w:val="none" w:sz="0" w:space="0" w:color="auto"/>
              </w:divBdr>
            </w:div>
            <w:div w:id="1002392738">
              <w:marLeft w:val="0"/>
              <w:marRight w:val="0"/>
              <w:marTop w:val="0"/>
              <w:marBottom w:val="0"/>
              <w:divBdr>
                <w:top w:val="none" w:sz="0" w:space="0" w:color="auto"/>
                <w:left w:val="none" w:sz="0" w:space="0" w:color="auto"/>
                <w:bottom w:val="none" w:sz="0" w:space="0" w:color="auto"/>
                <w:right w:val="none" w:sz="0" w:space="0" w:color="auto"/>
              </w:divBdr>
            </w:div>
            <w:div w:id="1002392739">
              <w:marLeft w:val="0"/>
              <w:marRight w:val="0"/>
              <w:marTop w:val="0"/>
              <w:marBottom w:val="0"/>
              <w:divBdr>
                <w:top w:val="none" w:sz="0" w:space="0" w:color="auto"/>
                <w:left w:val="none" w:sz="0" w:space="0" w:color="auto"/>
                <w:bottom w:val="none" w:sz="0" w:space="0" w:color="auto"/>
                <w:right w:val="none" w:sz="0" w:space="0" w:color="auto"/>
              </w:divBdr>
            </w:div>
            <w:div w:id="1002392740">
              <w:marLeft w:val="0"/>
              <w:marRight w:val="0"/>
              <w:marTop w:val="0"/>
              <w:marBottom w:val="0"/>
              <w:divBdr>
                <w:top w:val="none" w:sz="0" w:space="0" w:color="auto"/>
                <w:left w:val="none" w:sz="0" w:space="0" w:color="auto"/>
                <w:bottom w:val="none" w:sz="0" w:space="0" w:color="auto"/>
                <w:right w:val="none" w:sz="0" w:space="0" w:color="auto"/>
              </w:divBdr>
            </w:div>
            <w:div w:id="1002392741">
              <w:marLeft w:val="0"/>
              <w:marRight w:val="0"/>
              <w:marTop w:val="0"/>
              <w:marBottom w:val="0"/>
              <w:divBdr>
                <w:top w:val="none" w:sz="0" w:space="0" w:color="auto"/>
                <w:left w:val="none" w:sz="0" w:space="0" w:color="auto"/>
                <w:bottom w:val="none" w:sz="0" w:space="0" w:color="auto"/>
                <w:right w:val="none" w:sz="0" w:space="0" w:color="auto"/>
              </w:divBdr>
            </w:div>
            <w:div w:id="1002392742">
              <w:marLeft w:val="0"/>
              <w:marRight w:val="0"/>
              <w:marTop w:val="0"/>
              <w:marBottom w:val="0"/>
              <w:divBdr>
                <w:top w:val="none" w:sz="0" w:space="0" w:color="auto"/>
                <w:left w:val="none" w:sz="0" w:space="0" w:color="auto"/>
                <w:bottom w:val="none" w:sz="0" w:space="0" w:color="auto"/>
                <w:right w:val="none" w:sz="0" w:space="0" w:color="auto"/>
              </w:divBdr>
            </w:div>
          </w:divsChild>
        </w:div>
        <w:div w:id="100239273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IHUSHI@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12</Pages>
  <Words>842</Words>
  <Characters>4805</Characters>
  <Application>Microsoft Office Outlook</Application>
  <DocSecurity>0</DocSecurity>
  <Lines>0</Lines>
  <Paragraphs>0</Paragraphs>
  <ScaleCrop>false</ScaleCrop>
  <Company>Users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关于开展2016年度享受政府特殊津贴人员和省、市有突出贡献中青年专家选拔推荐工作的通知</dc:title>
  <dc:subject/>
  <dc:creator>邵晖</dc:creator>
  <cp:keywords/>
  <dc:description/>
  <cp:lastModifiedBy>雨林木风</cp:lastModifiedBy>
  <cp:revision>3</cp:revision>
  <dcterms:created xsi:type="dcterms:W3CDTF">2016-04-01T05:27:00Z</dcterms:created>
  <dcterms:modified xsi:type="dcterms:W3CDTF">2016-04-01T05:28:00Z</dcterms:modified>
</cp:coreProperties>
</file>